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7F8940" w14:textId="77777777" w:rsidR="00233675" w:rsidRDefault="00B07AF4">
      <w:pPr>
        <w:pStyle w:val="BodyText"/>
        <w:ind w:left="4532"/>
        <w:rPr>
          <w:rFonts w:ascii="Times New Roman"/>
          <w:sz w:val="20"/>
        </w:rPr>
      </w:pPr>
      <w:r>
        <w:rPr>
          <w:rFonts w:ascii="Times New Roman"/>
          <w:noProof/>
          <w:sz w:val="20"/>
        </w:rPr>
        <w:drawing>
          <wp:inline distT="0" distB="0" distL="0" distR="0" wp14:anchorId="0EB125C6" wp14:editId="3D02DD72">
            <wp:extent cx="1914849" cy="1985962"/>
            <wp:effectExtent l="0" t="0" r="0" b="0"/>
            <wp:docPr id="1" name="image1.jpeg" descr="Diagram  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5" cstate="print"/>
                    <a:stretch>
                      <a:fillRect/>
                    </a:stretch>
                  </pic:blipFill>
                  <pic:spPr>
                    <a:xfrm>
                      <a:off x="0" y="0"/>
                      <a:ext cx="1914849" cy="1985962"/>
                    </a:xfrm>
                    <a:prstGeom prst="rect">
                      <a:avLst/>
                    </a:prstGeom>
                  </pic:spPr>
                </pic:pic>
              </a:graphicData>
            </a:graphic>
          </wp:inline>
        </w:drawing>
      </w:r>
    </w:p>
    <w:p w14:paraId="2CC14D05" w14:textId="77777777" w:rsidR="00233675" w:rsidRDefault="00233675">
      <w:pPr>
        <w:pStyle w:val="BodyText"/>
        <w:spacing w:before="1"/>
        <w:rPr>
          <w:rFonts w:ascii="Times New Roman"/>
          <w:sz w:val="13"/>
        </w:rPr>
      </w:pPr>
    </w:p>
    <w:p w14:paraId="0EB47A88" w14:textId="77777777" w:rsidR="00233675" w:rsidRDefault="00B07AF4">
      <w:pPr>
        <w:spacing w:before="100"/>
        <w:ind w:left="2627" w:right="804"/>
        <w:jc w:val="center"/>
        <w:rPr>
          <w:b/>
          <w:sz w:val="36"/>
        </w:rPr>
      </w:pPr>
      <w:proofErr w:type="spellStart"/>
      <w:r>
        <w:rPr>
          <w:b/>
          <w:sz w:val="36"/>
        </w:rPr>
        <w:t>Bedfield</w:t>
      </w:r>
      <w:proofErr w:type="spellEnd"/>
      <w:r>
        <w:rPr>
          <w:b/>
          <w:spacing w:val="-2"/>
          <w:sz w:val="36"/>
        </w:rPr>
        <w:t xml:space="preserve"> </w:t>
      </w:r>
      <w:r>
        <w:rPr>
          <w:b/>
          <w:sz w:val="36"/>
        </w:rPr>
        <w:t xml:space="preserve">and </w:t>
      </w:r>
      <w:proofErr w:type="spellStart"/>
      <w:r>
        <w:rPr>
          <w:b/>
          <w:sz w:val="36"/>
        </w:rPr>
        <w:t>Wetheringsett</w:t>
      </w:r>
      <w:proofErr w:type="spellEnd"/>
      <w:r>
        <w:rPr>
          <w:b/>
          <w:spacing w:val="-2"/>
          <w:sz w:val="36"/>
        </w:rPr>
        <w:t xml:space="preserve"> </w:t>
      </w:r>
      <w:r>
        <w:rPr>
          <w:b/>
          <w:sz w:val="36"/>
        </w:rPr>
        <w:t>C</w:t>
      </w:r>
      <w:r>
        <w:rPr>
          <w:b/>
          <w:spacing w:val="-3"/>
          <w:sz w:val="36"/>
        </w:rPr>
        <w:t xml:space="preserve"> </w:t>
      </w:r>
      <w:r>
        <w:rPr>
          <w:b/>
          <w:sz w:val="36"/>
        </w:rPr>
        <w:t>of</w:t>
      </w:r>
      <w:r>
        <w:rPr>
          <w:b/>
          <w:spacing w:val="-3"/>
          <w:sz w:val="36"/>
        </w:rPr>
        <w:t xml:space="preserve"> </w:t>
      </w:r>
      <w:r>
        <w:rPr>
          <w:b/>
          <w:sz w:val="36"/>
        </w:rPr>
        <w:t>E</w:t>
      </w:r>
      <w:r>
        <w:rPr>
          <w:b/>
          <w:spacing w:val="-2"/>
          <w:sz w:val="36"/>
        </w:rPr>
        <w:t xml:space="preserve"> </w:t>
      </w:r>
      <w:r>
        <w:rPr>
          <w:b/>
          <w:sz w:val="36"/>
        </w:rPr>
        <w:t>Primary</w:t>
      </w:r>
    </w:p>
    <w:p w14:paraId="3CCD7259" w14:textId="77777777" w:rsidR="00233675" w:rsidRDefault="00B07AF4">
      <w:pPr>
        <w:spacing w:before="69"/>
        <w:ind w:left="1904" w:right="804"/>
        <w:jc w:val="center"/>
        <w:rPr>
          <w:b/>
          <w:sz w:val="36"/>
        </w:rPr>
      </w:pPr>
      <w:r>
        <w:rPr>
          <w:b/>
          <w:sz w:val="36"/>
        </w:rPr>
        <w:t>Schools</w:t>
      </w:r>
    </w:p>
    <w:p w14:paraId="30A889FD" w14:textId="6D7862BD" w:rsidR="00233675" w:rsidRDefault="00B07AF4">
      <w:pPr>
        <w:pStyle w:val="Title"/>
      </w:pPr>
      <w:r>
        <w:t>Intimate</w:t>
      </w:r>
      <w:r>
        <w:rPr>
          <w:spacing w:val="-4"/>
        </w:rPr>
        <w:t xml:space="preserve"> </w:t>
      </w:r>
      <w:r>
        <w:t>Care and Nappy Changing</w:t>
      </w:r>
      <w:r>
        <w:rPr>
          <w:spacing w:val="3"/>
        </w:rPr>
        <w:t xml:space="preserve"> </w:t>
      </w:r>
      <w:r>
        <w:t>Policy</w:t>
      </w:r>
    </w:p>
    <w:p w14:paraId="4CC27797" w14:textId="77777777" w:rsidR="00233675" w:rsidRDefault="00233675">
      <w:pPr>
        <w:pStyle w:val="BodyText"/>
        <w:rPr>
          <w:b/>
          <w:sz w:val="20"/>
        </w:rPr>
      </w:pPr>
    </w:p>
    <w:p w14:paraId="5B72BD09" w14:textId="77777777" w:rsidR="00233675" w:rsidRDefault="00233675">
      <w:pPr>
        <w:pStyle w:val="BodyText"/>
        <w:rPr>
          <w:b/>
          <w:sz w:val="20"/>
        </w:rPr>
      </w:pPr>
    </w:p>
    <w:p w14:paraId="5BCAF2A9" w14:textId="77777777" w:rsidR="00233675" w:rsidRDefault="00233675">
      <w:pPr>
        <w:pStyle w:val="BodyText"/>
        <w:spacing w:before="4"/>
        <w:rPr>
          <w:b/>
          <w:sz w:val="24"/>
        </w:rPr>
      </w:pPr>
    </w:p>
    <w:tbl>
      <w:tblPr>
        <w:tblW w:w="0" w:type="auto"/>
        <w:tblInd w:w="1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4971"/>
      </w:tblGrid>
      <w:tr w:rsidR="00233675" w14:paraId="38E7B52E" w14:textId="77777777">
        <w:trPr>
          <w:trHeight w:val="484"/>
        </w:trPr>
        <w:tc>
          <w:tcPr>
            <w:tcW w:w="3965" w:type="dxa"/>
          </w:tcPr>
          <w:p w14:paraId="13CC28EB" w14:textId="77777777" w:rsidR="00233675" w:rsidRPr="00B07AF4" w:rsidRDefault="00B07AF4">
            <w:pPr>
              <w:pStyle w:val="TableParagraph"/>
              <w:spacing w:before="3"/>
              <w:ind w:left="107"/>
              <w:rPr>
                <w:sz w:val="28"/>
                <w:szCs w:val="28"/>
              </w:rPr>
            </w:pPr>
            <w:r w:rsidRPr="00B07AF4">
              <w:rPr>
                <w:sz w:val="28"/>
                <w:szCs w:val="28"/>
              </w:rPr>
              <w:t>Author</w:t>
            </w:r>
            <w:r w:rsidRPr="00B07AF4">
              <w:rPr>
                <w:spacing w:val="1"/>
                <w:sz w:val="28"/>
                <w:szCs w:val="28"/>
              </w:rPr>
              <w:t xml:space="preserve"> </w:t>
            </w:r>
            <w:r w:rsidRPr="00B07AF4">
              <w:rPr>
                <w:sz w:val="28"/>
                <w:szCs w:val="28"/>
              </w:rPr>
              <w:t>&amp;</w:t>
            </w:r>
            <w:r w:rsidRPr="00B07AF4">
              <w:rPr>
                <w:spacing w:val="-2"/>
                <w:sz w:val="28"/>
                <w:szCs w:val="28"/>
              </w:rPr>
              <w:t xml:space="preserve"> </w:t>
            </w:r>
            <w:r w:rsidRPr="00B07AF4">
              <w:rPr>
                <w:sz w:val="28"/>
                <w:szCs w:val="28"/>
              </w:rPr>
              <w:t>Version</w:t>
            </w:r>
          </w:p>
        </w:tc>
        <w:tc>
          <w:tcPr>
            <w:tcW w:w="4971" w:type="dxa"/>
          </w:tcPr>
          <w:p w14:paraId="1A4A8BF3" w14:textId="1FFFF379" w:rsidR="00233675" w:rsidRPr="00B07AF4" w:rsidRDefault="00655FBD">
            <w:pPr>
              <w:pStyle w:val="TableParagraph"/>
              <w:spacing w:before="3"/>
              <w:rPr>
                <w:sz w:val="28"/>
                <w:szCs w:val="28"/>
              </w:rPr>
            </w:pPr>
            <w:proofErr w:type="spellStart"/>
            <w:r>
              <w:rPr>
                <w:sz w:val="28"/>
                <w:szCs w:val="28"/>
              </w:rPr>
              <w:t>I.Wallis</w:t>
            </w:r>
            <w:proofErr w:type="spellEnd"/>
          </w:p>
        </w:tc>
      </w:tr>
      <w:tr w:rsidR="00233675" w14:paraId="576B3578" w14:textId="77777777">
        <w:trPr>
          <w:trHeight w:val="482"/>
        </w:trPr>
        <w:tc>
          <w:tcPr>
            <w:tcW w:w="3965" w:type="dxa"/>
          </w:tcPr>
          <w:p w14:paraId="2C1E7FA0" w14:textId="77777777" w:rsidR="00233675" w:rsidRPr="00B07AF4" w:rsidRDefault="00B07AF4">
            <w:pPr>
              <w:pStyle w:val="TableParagraph"/>
              <w:ind w:left="107"/>
              <w:rPr>
                <w:sz w:val="28"/>
                <w:szCs w:val="28"/>
              </w:rPr>
            </w:pPr>
            <w:r w:rsidRPr="00B07AF4">
              <w:rPr>
                <w:sz w:val="28"/>
                <w:szCs w:val="28"/>
              </w:rPr>
              <w:t>Date</w:t>
            </w:r>
          </w:p>
        </w:tc>
        <w:tc>
          <w:tcPr>
            <w:tcW w:w="4971" w:type="dxa"/>
          </w:tcPr>
          <w:p w14:paraId="2912F5C4" w14:textId="0EE29581" w:rsidR="00233675" w:rsidRPr="00B07AF4" w:rsidRDefault="00655FBD">
            <w:pPr>
              <w:pStyle w:val="TableParagraph"/>
              <w:rPr>
                <w:sz w:val="28"/>
                <w:szCs w:val="28"/>
              </w:rPr>
            </w:pPr>
            <w:r>
              <w:rPr>
                <w:sz w:val="28"/>
                <w:szCs w:val="28"/>
              </w:rPr>
              <w:t>20</w:t>
            </w:r>
            <w:r w:rsidRPr="00655FBD">
              <w:rPr>
                <w:sz w:val="28"/>
                <w:szCs w:val="28"/>
                <w:vertAlign w:val="superscript"/>
              </w:rPr>
              <w:t>th</w:t>
            </w:r>
            <w:r>
              <w:rPr>
                <w:sz w:val="28"/>
                <w:szCs w:val="28"/>
              </w:rPr>
              <w:t xml:space="preserve"> November 2025</w:t>
            </w:r>
          </w:p>
        </w:tc>
      </w:tr>
      <w:tr w:rsidR="00233675" w14:paraId="627FD972" w14:textId="77777777">
        <w:trPr>
          <w:trHeight w:val="482"/>
        </w:trPr>
        <w:tc>
          <w:tcPr>
            <w:tcW w:w="3965" w:type="dxa"/>
          </w:tcPr>
          <w:p w14:paraId="46EF318F" w14:textId="088FE1D6" w:rsidR="00233675" w:rsidRPr="00B07AF4" w:rsidRDefault="00B07AF4">
            <w:pPr>
              <w:pStyle w:val="TableParagraph"/>
              <w:ind w:left="107"/>
              <w:rPr>
                <w:sz w:val="28"/>
                <w:szCs w:val="28"/>
              </w:rPr>
            </w:pPr>
            <w:r w:rsidRPr="00B07AF4">
              <w:rPr>
                <w:sz w:val="28"/>
                <w:szCs w:val="28"/>
              </w:rPr>
              <w:t>Approved</w:t>
            </w:r>
            <w:r w:rsidRPr="00B07AF4">
              <w:rPr>
                <w:spacing w:val="-1"/>
                <w:sz w:val="28"/>
                <w:szCs w:val="28"/>
              </w:rPr>
              <w:t xml:space="preserve"> </w:t>
            </w:r>
            <w:r w:rsidRPr="00B07AF4">
              <w:rPr>
                <w:sz w:val="28"/>
                <w:szCs w:val="28"/>
              </w:rPr>
              <w:t>by</w:t>
            </w:r>
          </w:p>
        </w:tc>
        <w:tc>
          <w:tcPr>
            <w:tcW w:w="4971" w:type="dxa"/>
          </w:tcPr>
          <w:p w14:paraId="614D032E" w14:textId="368A391D" w:rsidR="00233675" w:rsidRPr="00B07AF4" w:rsidRDefault="00655FBD">
            <w:pPr>
              <w:pStyle w:val="TableParagraph"/>
              <w:rPr>
                <w:sz w:val="28"/>
                <w:szCs w:val="28"/>
              </w:rPr>
            </w:pPr>
            <w:r>
              <w:rPr>
                <w:sz w:val="28"/>
                <w:szCs w:val="28"/>
              </w:rPr>
              <w:t>LBG</w:t>
            </w:r>
            <w:r w:rsidR="00B07AF4" w:rsidRPr="00B07AF4">
              <w:rPr>
                <w:spacing w:val="-4"/>
                <w:sz w:val="28"/>
                <w:szCs w:val="28"/>
              </w:rPr>
              <w:t xml:space="preserve"> </w:t>
            </w:r>
            <w:r w:rsidR="00B07AF4" w:rsidRPr="00B07AF4">
              <w:rPr>
                <w:sz w:val="28"/>
                <w:szCs w:val="28"/>
              </w:rPr>
              <w:t>7</w:t>
            </w:r>
            <w:proofErr w:type="spellStart"/>
            <w:r w:rsidR="00B07AF4" w:rsidRPr="00B07AF4">
              <w:rPr>
                <w:position w:val="14"/>
                <w:sz w:val="28"/>
                <w:szCs w:val="28"/>
              </w:rPr>
              <w:t>th</w:t>
            </w:r>
            <w:proofErr w:type="spellEnd"/>
            <w:r w:rsidR="00B07AF4" w:rsidRPr="00B07AF4">
              <w:rPr>
                <w:spacing w:val="41"/>
                <w:position w:val="14"/>
                <w:sz w:val="28"/>
                <w:szCs w:val="28"/>
              </w:rPr>
              <w:t xml:space="preserve"> </w:t>
            </w:r>
            <w:r w:rsidR="00B07AF4" w:rsidRPr="00B07AF4">
              <w:rPr>
                <w:sz w:val="28"/>
                <w:szCs w:val="28"/>
              </w:rPr>
              <w:t>December</w:t>
            </w:r>
            <w:r w:rsidR="00B07AF4" w:rsidRPr="00B07AF4">
              <w:rPr>
                <w:spacing w:val="-3"/>
                <w:sz w:val="28"/>
                <w:szCs w:val="28"/>
              </w:rPr>
              <w:t xml:space="preserve"> </w:t>
            </w:r>
            <w:r w:rsidR="00B07AF4" w:rsidRPr="00B07AF4">
              <w:rPr>
                <w:sz w:val="28"/>
                <w:szCs w:val="28"/>
              </w:rPr>
              <w:t>2023</w:t>
            </w:r>
          </w:p>
        </w:tc>
      </w:tr>
      <w:tr w:rsidR="00233675" w14:paraId="6C39D9E5" w14:textId="77777777">
        <w:trPr>
          <w:trHeight w:val="484"/>
        </w:trPr>
        <w:tc>
          <w:tcPr>
            <w:tcW w:w="3965" w:type="dxa"/>
          </w:tcPr>
          <w:p w14:paraId="5DC5CD2B" w14:textId="77777777" w:rsidR="00233675" w:rsidRPr="00B07AF4" w:rsidRDefault="00B07AF4">
            <w:pPr>
              <w:pStyle w:val="TableParagraph"/>
              <w:spacing w:before="3"/>
              <w:ind w:left="107"/>
              <w:rPr>
                <w:sz w:val="28"/>
                <w:szCs w:val="28"/>
              </w:rPr>
            </w:pPr>
            <w:r w:rsidRPr="00B07AF4">
              <w:rPr>
                <w:sz w:val="28"/>
                <w:szCs w:val="28"/>
              </w:rPr>
              <w:t>Review</w:t>
            </w:r>
            <w:r w:rsidRPr="00B07AF4">
              <w:rPr>
                <w:spacing w:val="-3"/>
                <w:sz w:val="28"/>
                <w:szCs w:val="28"/>
              </w:rPr>
              <w:t xml:space="preserve"> </w:t>
            </w:r>
            <w:proofErr w:type="gramStart"/>
            <w:r w:rsidRPr="00B07AF4">
              <w:rPr>
                <w:sz w:val="28"/>
                <w:szCs w:val="28"/>
              </w:rPr>
              <w:t>By</w:t>
            </w:r>
            <w:proofErr w:type="gramEnd"/>
            <w:r w:rsidRPr="00B07AF4">
              <w:rPr>
                <w:spacing w:val="-3"/>
                <w:sz w:val="28"/>
                <w:szCs w:val="28"/>
              </w:rPr>
              <w:t xml:space="preserve"> </w:t>
            </w:r>
            <w:r w:rsidRPr="00B07AF4">
              <w:rPr>
                <w:sz w:val="28"/>
                <w:szCs w:val="28"/>
              </w:rPr>
              <w:t>Date</w:t>
            </w:r>
          </w:p>
        </w:tc>
        <w:tc>
          <w:tcPr>
            <w:tcW w:w="4971" w:type="dxa"/>
          </w:tcPr>
          <w:p w14:paraId="085CD3E6" w14:textId="760B0131" w:rsidR="00233675" w:rsidRPr="00B07AF4" w:rsidRDefault="00655FBD">
            <w:pPr>
              <w:pStyle w:val="TableParagraph"/>
              <w:spacing w:before="3"/>
              <w:rPr>
                <w:sz w:val="28"/>
                <w:szCs w:val="28"/>
              </w:rPr>
            </w:pPr>
            <w:r>
              <w:rPr>
                <w:sz w:val="28"/>
                <w:szCs w:val="28"/>
              </w:rPr>
              <w:t>19</w:t>
            </w:r>
            <w:r w:rsidRPr="00655FBD">
              <w:rPr>
                <w:sz w:val="28"/>
                <w:szCs w:val="28"/>
                <w:vertAlign w:val="superscript"/>
              </w:rPr>
              <w:t>th</w:t>
            </w:r>
            <w:r>
              <w:rPr>
                <w:sz w:val="28"/>
                <w:szCs w:val="28"/>
              </w:rPr>
              <w:t xml:space="preserve"> November</w:t>
            </w:r>
            <w:r w:rsidR="00B07AF4" w:rsidRPr="00B07AF4">
              <w:rPr>
                <w:spacing w:val="-3"/>
                <w:sz w:val="28"/>
                <w:szCs w:val="28"/>
              </w:rPr>
              <w:t xml:space="preserve"> </w:t>
            </w:r>
            <w:r w:rsidR="00B07AF4" w:rsidRPr="00B07AF4">
              <w:rPr>
                <w:sz w:val="28"/>
                <w:szCs w:val="28"/>
              </w:rPr>
              <w:t>202</w:t>
            </w:r>
            <w:r>
              <w:rPr>
                <w:sz w:val="28"/>
                <w:szCs w:val="28"/>
              </w:rPr>
              <w:t>8</w:t>
            </w:r>
          </w:p>
        </w:tc>
      </w:tr>
    </w:tbl>
    <w:p w14:paraId="02692101" w14:textId="77777777" w:rsidR="00233675" w:rsidRDefault="00233675">
      <w:pPr>
        <w:pStyle w:val="BodyText"/>
        <w:rPr>
          <w:b/>
          <w:sz w:val="20"/>
        </w:rPr>
      </w:pPr>
    </w:p>
    <w:p w14:paraId="1623CBC1" w14:textId="77777777" w:rsidR="00233675" w:rsidRDefault="00233675">
      <w:pPr>
        <w:pStyle w:val="BodyText"/>
        <w:rPr>
          <w:b/>
          <w:sz w:val="20"/>
        </w:rPr>
      </w:pPr>
    </w:p>
    <w:p w14:paraId="764C5AEB" w14:textId="77777777" w:rsidR="00233675" w:rsidRDefault="00233675">
      <w:pPr>
        <w:pStyle w:val="BodyText"/>
        <w:rPr>
          <w:b/>
          <w:sz w:val="20"/>
        </w:rPr>
      </w:pPr>
    </w:p>
    <w:p w14:paraId="6A48D5DD" w14:textId="77777777" w:rsidR="00233675" w:rsidRDefault="00233675">
      <w:pPr>
        <w:pStyle w:val="BodyText"/>
        <w:rPr>
          <w:b/>
          <w:sz w:val="20"/>
        </w:rPr>
      </w:pPr>
    </w:p>
    <w:p w14:paraId="07418017" w14:textId="77777777" w:rsidR="00233675" w:rsidRDefault="00233675">
      <w:pPr>
        <w:pStyle w:val="BodyText"/>
        <w:rPr>
          <w:b/>
          <w:sz w:val="20"/>
        </w:rPr>
      </w:pPr>
    </w:p>
    <w:p w14:paraId="76DBAF0B" w14:textId="77777777" w:rsidR="00233675" w:rsidRDefault="00233675">
      <w:pPr>
        <w:pStyle w:val="BodyText"/>
        <w:spacing w:before="4"/>
        <w:rPr>
          <w:b/>
          <w:sz w:val="17"/>
        </w:rPr>
      </w:pPr>
    </w:p>
    <w:p w14:paraId="64D73E24" w14:textId="77777777" w:rsidR="00233675" w:rsidRDefault="00B07AF4">
      <w:pPr>
        <w:pStyle w:val="Heading1"/>
        <w:ind w:left="3320"/>
        <w:rPr>
          <w:u w:val="none"/>
        </w:rPr>
      </w:pPr>
      <w:r>
        <w:rPr>
          <w:noProof/>
        </w:rPr>
        <w:drawing>
          <wp:anchor distT="0" distB="0" distL="0" distR="0" simplePos="0" relativeHeight="15729152" behindDoc="0" locked="0" layoutInCell="1" allowOverlap="1" wp14:anchorId="31F620F4" wp14:editId="4A5AEF81">
            <wp:simplePos x="0" y="0"/>
            <wp:positionH relativeFrom="page">
              <wp:posOffset>208788</wp:posOffset>
            </wp:positionH>
            <wp:positionV relativeFrom="paragraph">
              <wp:posOffset>-60568</wp:posOffset>
            </wp:positionV>
            <wp:extent cx="1139782" cy="1136192"/>
            <wp:effectExtent l="0" t="0" r="0" b="0"/>
            <wp:wrapNone/>
            <wp:docPr id="3" name="image2.png" descr="A picture containing text, clock, sign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6" cstate="print"/>
                    <a:stretch>
                      <a:fillRect/>
                    </a:stretch>
                  </pic:blipFill>
                  <pic:spPr>
                    <a:xfrm>
                      <a:off x="0" y="0"/>
                      <a:ext cx="1139782" cy="1136192"/>
                    </a:xfrm>
                    <a:prstGeom prst="rect">
                      <a:avLst/>
                    </a:prstGeom>
                  </pic:spPr>
                </pic:pic>
              </a:graphicData>
            </a:graphic>
          </wp:anchor>
        </w:drawing>
      </w:r>
      <w:r>
        <w:rPr>
          <w:color w:val="C00000"/>
          <w:u w:val="thick" w:color="C00000"/>
        </w:rPr>
        <w:t>The</w:t>
      </w:r>
      <w:r>
        <w:rPr>
          <w:color w:val="C00000"/>
          <w:spacing w:val="-3"/>
          <w:u w:val="thick" w:color="C00000"/>
        </w:rPr>
        <w:t xml:space="preserve"> </w:t>
      </w:r>
      <w:r>
        <w:rPr>
          <w:color w:val="C00000"/>
          <w:u w:val="thick" w:color="C00000"/>
        </w:rPr>
        <w:t>Mustard</w:t>
      </w:r>
      <w:r>
        <w:rPr>
          <w:color w:val="C00000"/>
          <w:spacing w:val="-2"/>
          <w:u w:val="thick" w:color="C00000"/>
        </w:rPr>
        <w:t xml:space="preserve"> </w:t>
      </w:r>
      <w:r>
        <w:rPr>
          <w:color w:val="C00000"/>
          <w:u w:val="thick" w:color="C00000"/>
        </w:rPr>
        <w:t>Seed</w:t>
      </w:r>
    </w:p>
    <w:p w14:paraId="3077E2BD" w14:textId="77777777" w:rsidR="00233675" w:rsidRDefault="00B07AF4">
      <w:pPr>
        <w:spacing w:before="250"/>
        <w:ind w:left="3123"/>
        <w:rPr>
          <w:sz w:val="24"/>
        </w:rPr>
      </w:pPr>
      <w:r>
        <w:rPr>
          <w:color w:val="C00000"/>
          <w:sz w:val="24"/>
        </w:rPr>
        <w:t>“The</w:t>
      </w:r>
      <w:r>
        <w:rPr>
          <w:color w:val="C00000"/>
          <w:spacing w:val="1"/>
          <w:sz w:val="24"/>
        </w:rPr>
        <w:t xml:space="preserve"> </w:t>
      </w:r>
      <w:r>
        <w:rPr>
          <w:color w:val="C00000"/>
          <w:sz w:val="24"/>
        </w:rPr>
        <w:t>Kingdom</w:t>
      </w:r>
      <w:r>
        <w:rPr>
          <w:color w:val="C00000"/>
          <w:spacing w:val="-3"/>
          <w:sz w:val="24"/>
        </w:rPr>
        <w:t xml:space="preserve"> </w:t>
      </w:r>
      <w:r>
        <w:rPr>
          <w:color w:val="C00000"/>
          <w:sz w:val="24"/>
        </w:rPr>
        <w:t>of</w:t>
      </w:r>
      <w:r>
        <w:rPr>
          <w:color w:val="C00000"/>
          <w:spacing w:val="-2"/>
          <w:sz w:val="24"/>
        </w:rPr>
        <w:t xml:space="preserve"> </w:t>
      </w:r>
      <w:r>
        <w:rPr>
          <w:color w:val="C00000"/>
          <w:sz w:val="24"/>
        </w:rPr>
        <w:t>Heaven is</w:t>
      </w:r>
      <w:r>
        <w:rPr>
          <w:color w:val="C00000"/>
          <w:spacing w:val="-1"/>
          <w:sz w:val="24"/>
        </w:rPr>
        <w:t xml:space="preserve"> </w:t>
      </w:r>
      <w:r>
        <w:rPr>
          <w:color w:val="C00000"/>
          <w:sz w:val="24"/>
        </w:rPr>
        <w:t>like a</w:t>
      </w:r>
      <w:r>
        <w:rPr>
          <w:color w:val="C00000"/>
          <w:spacing w:val="-2"/>
          <w:sz w:val="24"/>
        </w:rPr>
        <w:t xml:space="preserve"> </w:t>
      </w:r>
      <w:r>
        <w:rPr>
          <w:color w:val="C00000"/>
          <w:sz w:val="24"/>
        </w:rPr>
        <w:t>grain</w:t>
      </w:r>
      <w:r>
        <w:rPr>
          <w:color w:val="C00000"/>
          <w:spacing w:val="-1"/>
          <w:sz w:val="24"/>
        </w:rPr>
        <w:t xml:space="preserve"> </w:t>
      </w:r>
      <w:r>
        <w:rPr>
          <w:color w:val="C00000"/>
          <w:sz w:val="24"/>
        </w:rPr>
        <w:t>of</w:t>
      </w:r>
      <w:r>
        <w:rPr>
          <w:color w:val="C00000"/>
          <w:spacing w:val="-2"/>
          <w:sz w:val="24"/>
        </w:rPr>
        <w:t xml:space="preserve"> </w:t>
      </w:r>
      <w:r>
        <w:rPr>
          <w:color w:val="C00000"/>
          <w:sz w:val="24"/>
        </w:rPr>
        <w:t>mustard</w:t>
      </w:r>
      <w:r>
        <w:rPr>
          <w:color w:val="C00000"/>
          <w:spacing w:val="-1"/>
          <w:sz w:val="24"/>
        </w:rPr>
        <w:t xml:space="preserve"> </w:t>
      </w:r>
      <w:r>
        <w:rPr>
          <w:color w:val="C00000"/>
          <w:sz w:val="24"/>
        </w:rPr>
        <w:t>seed,</w:t>
      </w:r>
      <w:r>
        <w:rPr>
          <w:color w:val="C00000"/>
          <w:spacing w:val="-2"/>
          <w:sz w:val="24"/>
        </w:rPr>
        <w:t xml:space="preserve"> </w:t>
      </w:r>
      <w:r>
        <w:rPr>
          <w:color w:val="C00000"/>
          <w:sz w:val="24"/>
        </w:rPr>
        <w:t>when</w:t>
      </w:r>
      <w:r>
        <w:rPr>
          <w:color w:val="C00000"/>
          <w:spacing w:val="-1"/>
          <w:sz w:val="24"/>
        </w:rPr>
        <w:t xml:space="preserve"> </w:t>
      </w:r>
      <w:r>
        <w:rPr>
          <w:color w:val="C00000"/>
          <w:sz w:val="24"/>
        </w:rPr>
        <w:t>it</w:t>
      </w:r>
      <w:r>
        <w:rPr>
          <w:color w:val="C00000"/>
          <w:spacing w:val="-2"/>
          <w:sz w:val="24"/>
        </w:rPr>
        <w:t xml:space="preserve"> </w:t>
      </w:r>
      <w:r>
        <w:rPr>
          <w:color w:val="C00000"/>
          <w:sz w:val="24"/>
        </w:rPr>
        <w:t>is</w:t>
      </w:r>
    </w:p>
    <w:p w14:paraId="02424993" w14:textId="77777777" w:rsidR="00233675" w:rsidRDefault="00B07AF4">
      <w:pPr>
        <w:spacing w:before="243" w:line="276" w:lineRule="auto"/>
        <w:ind w:left="4065" w:right="331" w:hanging="1244"/>
        <w:rPr>
          <w:sz w:val="24"/>
        </w:rPr>
      </w:pPr>
      <w:r>
        <w:rPr>
          <w:color w:val="C00000"/>
          <w:sz w:val="24"/>
        </w:rPr>
        <w:t>grown, it becomes a tree, so that the birds of the air come and lodge in its</w:t>
      </w:r>
      <w:r>
        <w:rPr>
          <w:color w:val="C00000"/>
          <w:spacing w:val="-72"/>
          <w:sz w:val="24"/>
        </w:rPr>
        <w:t xml:space="preserve"> </w:t>
      </w:r>
      <w:r>
        <w:rPr>
          <w:color w:val="C00000"/>
          <w:sz w:val="24"/>
        </w:rPr>
        <w:t>branches.</w:t>
      </w:r>
      <w:r>
        <w:rPr>
          <w:color w:val="C00000"/>
          <w:spacing w:val="-3"/>
          <w:sz w:val="24"/>
        </w:rPr>
        <w:t xml:space="preserve"> </w:t>
      </w:r>
      <w:r>
        <w:rPr>
          <w:color w:val="C00000"/>
          <w:sz w:val="24"/>
        </w:rPr>
        <w:t>“Matthew</w:t>
      </w:r>
      <w:r>
        <w:rPr>
          <w:color w:val="C00000"/>
          <w:spacing w:val="-1"/>
          <w:sz w:val="24"/>
        </w:rPr>
        <w:t xml:space="preserve"> </w:t>
      </w:r>
      <w:r>
        <w:rPr>
          <w:color w:val="C00000"/>
          <w:sz w:val="24"/>
        </w:rPr>
        <w:t>13:31</w:t>
      </w:r>
      <w:r>
        <w:rPr>
          <w:color w:val="C00000"/>
          <w:spacing w:val="1"/>
          <w:sz w:val="24"/>
        </w:rPr>
        <w:t xml:space="preserve"> </w:t>
      </w:r>
      <w:r>
        <w:rPr>
          <w:color w:val="C00000"/>
          <w:sz w:val="24"/>
        </w:rPr>
        <w:t>– 32</w:t>
      </w:r>
    </w:p>
    <w:p w14:paraId="440D48DF" w14:textId="77777777" w:rsidR="00233675" w:rsidRDefault="00233675">
      <w:pPr>
        <w:pStyle w:val="BodyText"/>
        <w:rPr>
          <w:sz w:val="20"/>
        </w:rPr>
      </w:pPr>
    </w:p>
    <w:p w14:paraId="4CB15CE5" w14:textId="77777777" w:rsidR="00233675" w:rsidRDefault="00233675">
      <w:pPr>
        <w:pStyle w:val="BodyText"/>
        <w:rPr>
          <w:sz w:val="20"/>
        </w:rPr>
      </w:pPr>
    </w:p>
    <w:p w14:paraId="4B458B6B" w14:textId="77777777" w:rsidR="00233675" w:rsidRDefault="00B07AF4">
      <w:pPr>
        <w:pStyle w:val="Heading1"/>
        <w:spacing w:before="224"/>
        <w:rPr>
          <w:u w:val="none"/>
        </w:rPr>
      </w:pPr>
      <w:r>
        <w:rPr>
          <w:noProof/>
        </w:rPr>
        <w:drawing>
          <wp:anchor distT="0" distB="0" distL="0" distR="0" simplePos="0" relativeHeight="15728640" behindDoc="0" locked="0" layoutInCell="1" allowOverlap="1" wp14:anchorId="1DA310EA" wp14:editId="13CCADD0">
            <wp:simplePos x="0" y="0"/>
            <wp:positionH relativeFrom="page">
              <wp:posOffset>5581650</wp:posOffset>
            </wp:positionH>
            <wp:positionV relativeFrom="paragraph">
              <wp:posOffset>-81351</wp:posOffset>
            </wp:positionV>
            <wp:extent cx="1394459" cy="1289875"/>
            <wp:effectExtent l="0" t="0" r="0" b="0"/>
            <wp:wrapNone/>
            <wp:docPr id="5" name="image3.jpeg" descr="Bedfield School (@BedfieldSchool)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7" cstate="print"/>
                    <a:stretch>
                      <a:fillRect/>
                    </a:stretch>
                  </pic:blipFill>
                  <pic:spPr>
                    <a:xfrm>
                      <a:off x="0" y="0"/>
                      <a:ext cx="1394459" cy="1289875"/>
                    </a:xfrm>
                    <a:prstGeom prst="rect">
                      <a:avLst/>
                    </a:prstGeom>
                  </pic:spPr>
                </pic:pic>
              </a:graphicData>
            </a:graphic>
          </wp:anchor>
        </w:drawing>
      </w:r>
      <w:r>
        <w:rPr>
          <w:color w:val="365F91"/>
          <w:u w:val="thick" w:color="365F91"/>
        </w:rPr>
        <w:t>The</w:t>
      </w:r>
      <w:r>
        <w:rPr>
          <w:color w:val="365F91"/>
          <w:spacing w:val="-3"/>
          <w:u w:val="thick" w:color="365F91"/>
        </w:rPr>
        <w:t xml:space="preserve"> </w:t>
      </w:r>
      <w:r>
        <w:rPr>
          <w:color w:val="365F91"/>
          <w:u w:val="thick" w:color="365F91"/>
        </w:rPr>
        <w:t>Mustard</w:t>
      </w:r>
      <w:r>
        <w:rPr>
          <w:color w:val="365F91"/>
          <w:spacing w:val="-2"/>
          <w:u w:val="thick" w:color="365F91"/>
        </w:rPr>
        <w:t xml:space="preserve"> </w:t>
      </w:r>
      <w:r>
        <w:rPr>
          <w:color w:val="365F91"/>
          <w:u w:val="thick" w:color="365F91"/>
        </w:rPr>
        <w:t>Seed</w:t>
      </w:r>
    </w:p>
    <w:p w14:paraId="460253A0" w14:textId="77777777" w:rsidR="00233675" w:rsidRDefault="00B07AF4">
      <w:pPr>
        <w:spacing w:before="250"/>
        <w:ind w:left="1110" w:right="3301"/>
        <w:jc w:val="center"/>
        <w:rPr>
          <w:b/>
          <w:sz w:val="24"/>
        </w:rPr>
      </w:pPr>
      <w:r>
        <w:rPr>
          <w:b/>
          <w:color w:val="365F91"/>
          <w:sz w:val="24"/>
        </w:rPr>
        <w:t>“If</w:t>
      </w:r>
      <w:r>
        <w:rPr>
          <w:b/>
          <w:color w:val="365F91"/>
          <w:spacing w:val="-4"/>
          <w:sz w:val="24"/>
        </w:rPr>
        <w:t xml:space="preserve"> </w:t>
      </w:r>
      <w:r>
        <w:rPr>
          <w:b/>
          <w:color w:val="365F91"/>
          <w:sz w:val="24"/>
        </w:rPr>
        <w:t>you</w:t>
      </w:r>
      <w:r>
        <w:rPr>
          <w:b/>
          <w:color w:val="365F91"/>
          <w:spacing w:val="-3"/>
          <w:sz w:val="24"/>
        </w:rPr>
        <w:t xml:space="preserve"> </w:t>
      </w:r>
      <w:r>
        <w:rPr>
          <w:b/>
          <w:color w:val="365F91"/>
          <w:sz w:val="24"/>
        </w:rPr>
        <w:t>have</w:t>
      </w:r>
      <w:r>
        <w:rPr>
          <w:b/>
          <w:color w:val="365F91"/>
          <w:spacing w:val="-3"/>
          <w:sz w:val="24"/>
        </w:rPr>
        <w:t xml:space="preserve"> </w:t>
      </w:r>
      <w:r>
        <w:rPr>
          <w:b/>
          <w:color w:val="365F91"/>
          <w:sz w:val="24"/>
        </w:rPr>
        <w:t>faith</w:t>
      </w:r>
      <w:r>
        <w:rPr>
          <w:b/>
          <w:color w:val="365F91"/>
          <w:spacing w:val="-3"/>
          <w:sz w:val="24"/>
        </w:rPr>
        <w:t xml:space="preserve"> </w:t>
      </w:r>
      <w:r>
        <w:rPr>
          <w:b/>
          <w:color w:val="365F91"/>
          <w:sz w:val="24"/>
        </w:rPr>
        <w:t>as</w:t>
      </w:r>
      <w:r>
        <w:rPr>
          <w:b/>
          <w:color w:val="365F91"/>
          <w:spacing w:val="-3"/>
          <w:sz w:val="24"/>
        </w:rPr>
        <w:t xml:space="preserve"> </w:t>
      </w:r>
      <w:r>
        <w:rPr>
          <w:b/>
          <w:color w:val="365F91"/>
          <w:sz w:val="24"/>
        </w:rPr>
        <w:t>small</w:t>
      </w:r>
      <w:r>
        <w:rPr>
          <w:b/>
          <w:color w:val="365F91"/>
          <w:spacing w:val="-3"/>
          <w:sz w:val="24"/>
        </w:rPr>
        <w:t xml:space="preserve"> </w:t>
      </w:r>
      <w:r>
        <w:rPr>
          <w:b/>
          <w:color w:val="365F91"/>
          <w:sz w:val="24"/>
        </w:rPr>
        <w:t>as a</w:t>
      </w:r>
      <w:r>
        <w:rPr>
          <w:b/>
          <w:color w:val="365F91"/>
          <w:spacing w:val="-1"/>
          <w:sz w:val="24"/>
        </w:rPr>
        <w:t xml:space="preserve"> </w:t>
      </w:r>
      <w:r>
        <w:rPr>
          <w:b/>
          <w:color w:val="365F91"/>
          <w:sz w:val="24"/>
        </w:rPr>
        <w:t>mustard</w:t>
      </w:r>
      <w:r>
        <w:rPr>
          <w:b/>
          <w:color w:val="365F91"/>
          <w:spacing w:val="-3"/>
          <w:sz w:val="24"/>
        </w:rPr>
        <w:t xml:space="preserve"> </w:t>
      </w:r>
      <w:r>
        <w:rPr>
          <w:b/>
          <w:color w:val="365F91"/>
          <w:sz w:val="24"/>
        </w:rPr>
        <w:t>seed…</w:t>
      </w:r>
      <w:r>
        <w:rPr>
          <w:b/>
          <w:color w:val="365F91"/>
          <w:spacing w:val="-3"/>
          <w:sz w:val="24"/>
        </w:rPr>
        <w:t xml:space="preserve"> </w:t>
      </w:r>
      <w:r>
        <w:rPr>
          <w:b/>
          <w:color w:val="365F91"/>
          <w:sz w:val="24"/>
        </w:rPr>
        <w:t>nothing</w:t>
      </w:r>
    </w:p>
    <w:p w14:paraId="624EED1A" w14:textId="77777777" w:rsidR="00233675" w:rsidRDefault="00B07AF4">
      <w:pPr>
        <w:spacing w:before="243"/>
        <w:ind w:left="1110" w:right="3301"/>
        <w:jc w:val="center"/>
        <w:rPr>
          <w:b/>
          <w:sz w:val="24"/>
        </w:rPr>
      </w:pPr>
      <w:r>
        <w:rPr>
          <w:b/>
          <w:color w:val="365F91"/>
          <w:sz w:val="24"/>
        </w:rPr>
        <w:t>will</w:t>
      </w:r>
      <w:r>
        <w:rPr>
          <w:b/>
          <w:color w:val="365F91"/>
          <w:spacing w:val="-3"/>
          <w:sz w:val="24"/>
        </w:rPr>
        <w:t xml:space="preserve"> </w:t>
      </w:r>
      <w:r>
        <w:rPr>
          <w:b/>
          <w:color w:val="365F91"/>
          <w:sz w:val="24"/>
        </w:rPr>
        <w:t>be</w:t>
      </w:r>
      <w:r>
        <w:rPr>
          <w:b/>
          <w:color w:val="365F91"/>
          <w:spacing w:val="-1"/>
          <w:sz w:val="24"/>
        </w:rPr>
        <w:t xml:space="preserve"> </w:t>
      </w:r>
      <w:r>
        <w:rPr>
          <w:b/>
          <w:color w:val="365F91"/>
          <w:sz w:val="24"/>
        </w:rPr>
        <w:t>impossible</w:t>
      </w:r>
      <w:r>
        <w:rPr>
          <w:b/>
          <w:color w:val="365F91"/>
          <w:spacing w:val="-4"/>
          <w:sz w:val="24"/>
        </w:rPr>
        <w:t xml:space="preserve"> </w:t>
      </w:r>
      <w:r>
        <w:rPr>
          <w:b/>
          <w:color w:val="365F91"/>
          <w:sz w:val="24"/>
        </w:rPr>
        <w:t>for</w:t>
      </w:r>
      <w:r>
        <w:rPr>
          <w:b/>
          <w:color w:val="365F91"/>
          <w:spacing w:val="-3"/>
          <w:sz w:val="24"/>
        </w:rPr>
        <w:t xml:space="preserve"> </w:t>
      </w:r>
      <w:r>
        <w:rPr>
          <w:b/>
          <w:color w:val="365F91"/>
          <w:sz w:val="24"/>
        </w:rPr>
        <w:t>you.” Matthew</w:t>
      </w:r>
      <w:r>
        <w:rPr>
          <w:b/>
          <w:color w:val="365F91"/>
          <w:spacing w:val="-2"/>
          <w:sz w:val="24"/>
        </w:rPr>
        <w:t xml:space="preserve"> </w:t>
      </w:r>
      <w:r>
        <w:rPr>
          <w:b/>
          <w:color w:val="365F91"/>
          <w:sz w:val="24"/>
        </w:rPr>
        <w:t>17:20-21</w:t>
      </w:r>
    </w:p>
    <w:p w14:paraId="08EADF55" w14:textId="77777777" w:rsidR="00233675" w:rsidRDefault="00233675">
      <w:pPr>
        <w:jc w:val="center"/>
        <w:rPr>
          <w:sz w:val="24"/>
        </w:rPr>
        <w:sectPr w:rsidR="00233675">
          <w:type w:val="continuous"/>
          <w:pgSz w:w="11910" w:h="16840"/>
          <w:pgMar w:top="820" w:right="600" w:bottom="280" w:left="220" w:header="720" w:footer="720" w:gutter="0"/>
          <w:cols w:space="720"/>
        </w:sectPr>
      </w:pPr>
    </w:p>
    <w:p w14:paraId="35866E09" w14:textId="77777777" w:rsidR="00233675" w:rsidRDefault="00B07AF4">
      <w:pPr>
        <w:pStyle w:val="BodyText"/>
        <w:spacing w:before="88"/>
        <w:ind w:left="500"/>
        <w:jc w:val="both"/>
      </w:pPr>
      <w:r>
        <w:lastRenderedPageBreak/>
        <w:t>In</w:t>
      </w:r>
      <w:r>
        <w:rPr>
          <w:spacing w:val="17"/>
        </w:rPr>
        <w:t xml:space="preserve"> </w:t>
      </w:r>
      <w:r>
        <w:t>intimate</w:t>
      </w:r>
      <w:r>
        <w:rPr>
          <w:spacing w:val="17"/>
        </w:rPr>
        <w:t xml:space="preserve"> </w:t>
      </w:r>
      <w:r>
        <w:t>care</w:t>
      </w:r>
      <w:r>
        <w:rPr>
          <w:spacing w:val="16"/>
        </w:rPr>
        <w:t xml:space="preserve"> </w:t>
      </w:r>
      <w:r>
        <w:t>situations,</w:t>
      </w:r>
      <w:r>
        <w:rPr>
          <w:spacing w:val="18"/>
        </w:rPr>
        <w:t xml:space="preserve"> </w:t>
      </w:r>
      <w:r>
        <w:t>the</w:t>
      </w:r>
      <w:r>
        <w:rPr>
          <w:spacing w:val="16"/>
        </w:rPr>
        <w:t xml:space="preserve"> </w:t>
      </w:r>
      <w:r>
        <w:t>child’s</w:t>
      </w:r>
      <w:r>
        <w:rPr>
          <w:spacing w:val="17"/>
        </w:rPr>
        <w:t xml:space="preserve"> </w:t>
      </w:r>
      <w:r>
        <w:t>safety,</w:t>
      </w:r>
      <w:r>
        <w:rPr>
          <w:spacing w:val="15"/>
        </w:rPr>
        <w:t xml:space="preserve"> </w:t>
      </w:r>
      <w:r>
        <w:t>dignity</w:t>
      </w:r>
      <w:r>
        <w:rPr>
          <w:spacing w:val="19"/>
        </w:rPr>
        <w:t xml:space="preserve"> </w:t>
      </w:r>
      <w:r>
        <w:t>and</w:t>
      </w:r>
      <w:r>
        <w:rPr>
          <w:spacing w:val="15"/>
        </w:rPr>
        <w:t xml:space="preserve"> </w:t>
      </w:r>
      <w:r>
        <w:t>privacy</w:t>
      </w:r>
      <w:r>
        <w:rPr>
          <w:spacing w:val="18"/>
        </w:rPr>
        <w:t xml:space="preserve"> </w:t>
      </w:r>
      <w:r>
        <w:t>are</w:t>
      </w:r>
      <w:r>
        <w:rPr>
          <w:spacing w:val="13"/>
        </w:rPr>
        <w:t xml:space="preserve"> </w:t>
      </w:r>
      <w:r>
        <w:t>of</w:t>
      </w:r>
      <w:r>
        <w:rPr>
          <w:spacing w:val="18"/>
        </w:rPr>
        <w:t xml:space="preserve"> </w:t>
      </w:r>
      <w:r>
        <w:t>paramount</w:t>
      </w:r>
      <w:r>
        <w:rPr>
          <w:spacing w:val="18"/>
        </w:rPr>
        <w:t xml:space="preserve"> </w:t>
      </w:r>
      <w:r>
        <w:t>importance.</w:t>
      </w:r>
      <w:r>
        <w:rPr>
          <w:spacing w:val="37"/>
        </w:rPr>
        <w:t xml:space="preserve"> </w:t>
      </w:r>
      <w:r>
        <w:t>Children</w:t>
      </w:r>
    </w:p>
    <w:p w14:paraId="013824EB" w14:textId="77777777" w:rsidR="00233675" w:rsidRDefault="00B07AF4">
      <w:pPr>
        <w:pStyle w:val="BodyText"/>
        <w:spacing w:before="39"/>
        <w:ind w:left="500"/>
        <w:jc w:val="both"/>
      </w:pPr>
      <w:r>
        <w:t>requiring</w:t>
      </w:r>
      <w:r>
        <w:rPr>
          <w:spacing w:val="-2"/>
        </w:rPr>
        <w:t xml:space="preserve"> </w:t>
      </w:r>
      <w:r>
        <w:t>intimate</w:t>
      </w:r>
      <w:r>
        <w:rPr>
          <w:spacing w:val="-2"/>
        </w:rPr>
        <w:t xml:space="preserve"> </w:t>
      </w:r>
      <w:r>
        <w:t>care</w:t>
      </w:r>
      <w:r>
        <w:rPr>
          <w:spacing w:val="-4"/>
        </w:rPr>
        <w:t xml:space="preserve"> </w:t>
      </w:r>
      <w:r>
        <w:t>will</w:t>
      </w:r>
      <w:r>
        <w:rPr>
          <w:spacing w:val="-3"/>
        </w:rPr>
        <w:t xml:space="preserve"> </w:t>
      </w:r>
      <w:r>
        <w:t>be</w:t>
      </w:r>
      <w:r>
        <w:rPr>
          <w:spacing w:val="-2"/>
        </w:rPr>
        <w:t xml:space="preserve"> </w:t>
      </w:r>
      <w:r>
        <w:t>treated</w:t>
      </w:r>
      <w:r>
        <w:rPr>
          <w:spacing w:val="-5"/>
        </w:rPr>
        <w:t xml:space="preserve"> </w:t>
      </w:r>
      <w:r>
        <w:t>respectfully</w:t>
      </w:r>
      <w:r>
        <w:rPr>
          <w:spacing w:val="-5"/>
        </w:rPr>
        <w:t xml:space="preserve"> </w:t>
      </w:r>
      <w:r>
        <w:t>at</w:t>
      </w:r>
      <w:r>
        <w:rPr>
          <w:spacing w:val="-1"/>
        </w:rPr>
        <w:t xml:space="preserve"> </w:t>
      </w:r>
      <w:r>
        <w:t>all</w:t>
      </w:r>
      <w:r>
        <w:rPr>
          <w:spacing w:val="-4"/>
        </w:rPr>
        <w:t xml:space="preserve"> </w:t>
      </w:r>
      <w:r>
        <w:t>times.</w:t>
      </w:r>
    </w:p>
    <w:p w14:paraId="61ECF016" w14:textId="77777777" w:rsidR="00233675" w:rsidRDefault="00233675">
      <w:pPr>
        <w:pStyle w:val="BodyText"/>
        <w:spacing w:before="12"/>
        <w:rPr>
          <w:sz w:val="19"/>
        </w:rPr>
      </w:pPr>
    </w:p>
    <w:p w14:paraId="59C355FB" w14:textId="77777777" w:rsidR="00233675" w:rsidRDefault="00B07AF4">
      <w:pPr>
        <w:pStyle w:val="BodyText"/>
        <w:spacing w:line="276" w:lineRule="auto"/>
        <w:ind w:left="500" w:right="119"/>
        <w:jc w:val="both"/>
      </w:pPr>
      <w:r>
        <w:t>‘Intimate care’ covers any task that involves washing, touching or carrying out a procedure to intimate</w:t>
      </w:r>
      <w:r>
        <w:rPr>
          <w:spacing w:val="1"/>
        </w:rPr>
        <w:t xml:space="preserve"> </w:t>
      </w:r>
      <w:r>
        <w:t>personal</w:t>
      </w:r>
      <w:r>
        <w:rPr>
          <w:spacing w:val="-10"/>
        </w:rPr>
        <w:t xml:space="preserve"> </w:t>
      </w:r>
      <w:r>
        <w:t>areas</w:t>
      </w:r>
      <w:r>
        <w:rPr>
          <w:spacing w:val="-10"/>
        </w:rPr>
        <w:t xml:space="preserve"> </w:t>
      </w:r>
      <w:r>
        <w:t>and</w:t>
      </w:r>
      <w:r>
        <w:rPr>
          <w:spacing w:val="-8"/>
        </w:rPr>
        <w:t xml:space="preserve"> </w:t>
      </w:r>
      <w:r>
        <w:t>is</w:t>
      </w:r>
      <w:r>
        <w:rPr>
          <w:spacing w:val="-10"/>
        </w:rPr>
        <w:t xml:space="preserve"> </w:t>
      </w:r>
      <w:r>
        <w:t>associated</w:t>
      </w:r>
      <w:r>
        <w:rPr>
          <w:spacing w:val="-10"/>
        </w:rPr>
        <w:t xml:space="preserve"> </w:t>
      </w:r>
      <w:r>
        <w:t>with</w:t>
      </w:r>
      <w:r>
        <w:rPr>
          <w:spacing w:val="-9"/>
        </w:rPr>
        <w:t xml:space="preserve"> </w:t>
      </w:r>
      <w:r>
        <w:t>bodily</w:t>
      </w:r>
      <w:r>
        <w:rPr>
          <w:spacing w:val="-9"/>
        </w:rPr>
        <w:t xml:space="preserve"> </w:t>
      </w:r>
      <w:r>
        <w:t>functions</w:t>
      </w:r>
      <w:r>
        <w:rPr>
          <w:spacing w:val="-10"/>
        </w:rPr>
        <w:t xml:space="preserve"> </w:t>
      </w:r>
      <w:r>
        <w:t>and</w:t>
      </w:r>
      <w:r>
        <w:rPr>
          <w:spacing w:val="-8"/>
        </w:rPr>
        <w:t xml:space="preserve"> </w:t>
      </w:r>
      <w:r>
        <w:t>personal</w:t>
      </w:r>
      <w:r>
        <w:rPr>
          <w:spacing w:val="-10"/>
        </w:rPr>
        <w:t xml:space="preserve"> </w:t>
      </w:r>
      <w:r>
        <w:t>hygiene,</w:t>
      </w:r>
      <w:r>
        <w:rPr>
          <w:spacing w:val="-9"/>
        </w:rPr>
        <w:t xml:space="preserve"> </w:t>
      </w:r>
      <w:r>
        <w:t>including</w:t>
      </w:r>
      <w:r>
        <w:rPr>
          <w:spacing w:val="-8"/>
        </w:rPr>
        <w:t xml:space="preserve"> </w:t>
      </w:r>
      <w:r>
        <w:t>toileting,</w:t>
      </w:r>
      <w:r>
        <w:rPr>
          <w:spacing w:val="-9"/>
        </w:rPr>
        <w:t xml:space="preserve"> </w:t>
      </w:r>
      <w:r>
        <w:t>washing</w:t>
      </w:r>
      <w:r>
        <w:rPr>
          <w:spacing w:val="-9"/>
        </w:rPr>
        <w:t xml:space="preserve"> </w:t>
      </w:r>
      <w:r>
        <w:t>and</w:t>
      </w:r>
      <w:r>
        <w:rPr>
          <w:spacing w:val="-66"/>
        </w:rPr>
        <w:t xml:space="preserve"> </w:t>
      </w:r>
      <w:r>
        <w:t>dressing.</w:t>
      </w:r>
    </w:p>
    <w:p w14:paraId="35C66942" w14:textId="77777777" w:rsidR="00233675" w:rsidRDefault="00B07AF4">
      <w:pPr>
        <w:pStyle w:val="BodyText"/>
        <w:spacing w:before="200" w:line="276" w:lineRule="auto"/>
        <w:ind w:left="500" w:right="118"/>
        <w:jc w:val="both"/>
      </w:pPr>
      <w:r>
        <w:t>Staff who provide intimate care do so in a professional manner.</w:t>
      </w:r>
      <w:r>
        <w:rPr>
          <w:spacing w:val="1"/>
        </w:rPr>
        <w:t xml:space="preserve"> </w:t>
      </w:r>
      <w:r>
        <w:t>Staff are aware of safeguarding issues and</w:t>
      </w:r>
      <w:r>
        <w:rPr>
          <w:spacing w:val="-66"/>
        </w:rPr>
        <w:t xml:space="preserve"> </w:t>
      </w:r>
      <w:r>
        <w:t>have relevant training (e.g. health and safety, child protection, manual handling) before providing intimate</w:t>
      </w:r>
      <w:r>
        <w:rPr>
          <w:spacing w:val="1"/>
        </w:rPr>
        <w:t xml:space="preserve"> </w:t>
      </w:r>
      <w:r>
        <w:t>care.</w:t>
      </w:r>
      <w:r>
        <w:rPr>
          <w:spacing w:val="1"/>
        </w:rPr>
        <w:t xml:space="preserve"> </w:t>
      </w:r>
      <w:r>
        <w:t>No</w:t>
      </w:r>
      <w:r>
        <w:rPr>
          <w:spacing w:val="-1"/>
        </w:rPr>
        <w:t xml:space="preserve"> </w:t>
      </w:r>
      <w:r>
        <w:t>child should</w:t>
      </w:r>
      <w:r>
        <w:rPr>
          <w:spacing w:val="-3"/>
        </w:rPr>
        <w:t xml:space="preserve"> </w:t>
      </w:r>
      <w:r>
        <w:t>suffer distress</w:t>
      </w:r>
      <w:r>
        <w:rPr>
          <w:spacing w:val="-1"/>
        </w:rPr>
        <w:t xml:space="preserve"> </w:t>
      </w:r>
      <w:r>
        <w:t>or</w:t>
      </w:r>
      <w:r>
        <w:rPr>
          <w:spacing w:val="-2"/>
        </w:rPr>
        <w:t xml:space="preserve"> </w:t>
      </w:r>
      <w:r>
        <w:t>pain</w:t>
      </w:r>
      <w:r>
        <w:rPr>
          <w:spacing w:val="-2"/>
        </w:rPr>
        <w:t xml:space="preserve"> </w:t>
      </w:r>
      <w:r>
        <w:t>as a</w:t>
      </w:r>
      <w:r>
        <w:rPr>
          <w:spacing w:val="-3"/>
        </w:rPr>
        <w:t xml:space="preserve"> </w:t>
      </w:r>
      <w:r>
        <w:t>result of receiving intimate care.</w:t>
      </w:r>
    </w:p>
    <w:p w14:paraId="17C0D21C" w14:textId="77777777" w:rsidR="00233675" w:rsidRDefault="00B07AF4">
      <w:pPr>
        <w:pStyle w:val="Heading2"/>
        <w:spacing w:before="199"/>
      </w:pPr>
      <w:r>
        <w:t>Best</w:t>
      </w:r>
      <w:r>
        <w:rPr>
          <w:spacing w:val="-2"/>
        </w:rPr>
        <w:t xml:space="preserve"> </w:t>
      </w:r>
      <w:r>
        <w:t>practice</w:t>
      </w:r>
    </w:p>
    <w:p w14:paraId="5B493A70" w14:textId="1FB6F8D7" w:rsidR="00233675" w:rsidRDefault="00B07AF4">
      <w:pPr>
        <w:pStyle w:val="BodyText"/>
        <w:spacing w:before="40" w:line="276" w:lineRule="auto"/>
        <w:ind w:left="500" w:right="115"/>
        <w:jc w:val="both"/>
      </w:pPr>
      <w:r>
        <w:t>When</w:t>
      </w:r>
      <w:r>
        <w:rPr>
          <w:spacing w:val="-5"/>
        </w:rPr>
        <w:t xml:space="preserve"> </w:t>
      </w:r>
      <w:r>
        <w:t>intimate</w:t>
      </w:r>
      <w:r>
        <w:rPr>
          <w:spacing w:val="-4"/>
        </w:rPr>
        <w:t xml:space="preserve"> </w:t>
      </w:r>
      <w:r>
        <w:t>care</w:t>
      </w:r>
      <w:r>
        <w:rPr>
          <w:spacing w:val="-5"/>
        </w:rPr>
        <w:t xml:space="preserve"> </w:t>
      </w:r>
      <w:r>
        <w:t>is</w:t>
      </w:r>
      <w:r>
        <w:rPr>
          <w:spacing w:val="-3"/>
        </w:rPr>
        <w:t xml:space="preserve"> </w:t>
      </w:r>
      <w:r>
        <w:t>given,</w:t>
      </w:r>
      <w:r>
        <w:rPr>
          <w:spacing w:val="-4"/>
        </w:rPr>
        <w:t xml:space="preserve"> </w:t>
      </w:r>
      <w:r>
        <w:t>the</w:t>
      </w:r>
      <w:r>
        <w:rPr>
          <w:spacing w:val="-4"/>
        </w:rPr>
        <w:t xml:space="preserve"> </w:t>
      </w:r>
      <w:r>
        <w:t>member</w:t>
      </w:r>
      <w:r>
        <w:rPr>
          <w:spacing w:val="-4"/>
        </w:rPr>
        <w:t xml:space="preserve"> </w:t>
      </w:r>
      <w:r>
        <w:t>of</w:t>
      </w:r>
      <w:r>
        <w:rPr>
          <w:spacing w:val="-4"/>
        </w:rPr>
        <w:t xml:space="preserve"> </w:t>
      </w:r>
      <w:r>
        <w:t>staff</w:t>
      </w:r>
      <w:r>
        <w:rPr>
          <w:spacing w:val="-5"/>
        </w:rPr>
        <w:t xml:space="preserve"> </w:t>
      </w:r>
      <w:r>
        <w:t>explains</w:t>
      </w:r>
      <w:r>
        <w:rPr>
          <w:spacing w:val="-3"/>
        </w:rPr>
        <w:t xml:space="preserve"> </w:t>
      </w:r>
      <w:r>
        <w:t>fully</w:t>
      </w:r>
      <w:r>
        <w:rPr>
          <w:spacing w:val="-3"/>
        </w:rPr>
        <w:t xml:space="preserve"> </w:t>
      </w:r>
      <w:r>
        <w:t>each</w:t>
      </w:r>
      <w:r>
        <w:rPr>
          <w:spacing w:val="-4"/>
        </w:rPr>
        <w:t xml:space="preserve"> </w:t>
      </w:r>
      <w:r>
        <w:t>task</w:t>
      </w:r>
      <w:r>
        <w:rPr>
          <w:spacing w:val="-6"/>
        </w:rPr>
        <w:t xml:space="preserve"> </w:t>
      </w:r>
      <w:r>
        <w:t>that</w:t>
      </w:r>
      <w:r>
        <w:rPr>
          <w:spacing w:val="-3"/>
        </w:rPr>
        <w:t xml:space="preserve"> </w:t>
      </w:r>
      <w:r>
        <w:t>is</w:t>
      </w:r>
      <w:r>
        <w:rPr>
          <w:spacing w:val="-3"/>
        </w:rPr>
        <w:t xml:space="preserve"> </w:t>
      </w:r>
      <w:r>
        <w:t>carried</w:t>
      </w:r>
      <w:r>
        <w:rPr>
          <w:spacing w:val="-3"/>
        </w:rPr>
        <w:t xml:space="preserve"> </w:t>
      </w:r>
      <w:r>
        <w:t>out</w:t>
      </w:r>
      <w:r>
        <w:rPr>
          <w:spacing w:val="-4"/>
        </w:rPr>
        <w:t xml:space="preserve"> </w:t>
      </w:r>
      <w:r>
        <w:t>and</w:t>
      </w:r>
      <w:r>
        <w:rPr>
          <w:spacing w:val="-3"/>
        </w:rPr>
        <w:t xml:space="preserve"> </w:t>
      </w:r>
      <w:r>
        <w:t>the</w:t>
      </w:r>
      <w:r>
        <w:rPr>
          <w:spacing w:val="-7"/>
        </w:rPr>
        <w:t xml:space="preserve"> </w:t>
      </w:r>
      <w:r>
        <w:t>reasons</w:t>
      </w:r>
      <w:r>
        <w:rPr>
          <w:spacing w:val="-66"/>
        </w:rPr>
        <w:t xml:space="preserve"> </w:t>
      </w:r>
      <w:r>
        <w:t>for</w:t>
      </w:r>
      <w:r>
        <w:rPr>
          <w:spacing w:val="-15"/>
        </w:rPr>
        <w:t xml:space="preserve"> </w:t>
      </w:r>
      <w:r>
        <w:t>it.</w:t>
      </w:r>
      <w:r>
        <w:rPr>
          <w:spacing w:val="45"/>
        </w:rPr>
        <w:t xml:space="preserve"> </w:t>
      </w:r>
      <w:r>
        <w:t>Staff</w:t>
      </w:r>
      <w:r>
        <w:rPr>
          <w:spacing w:val="-13"/>
        </w:rPr>
        <w:t xml:space="preserve"> </w:t>
      </w:r>
      <w:r>
        <w:t>encourage</w:t>
      </w:r>
      <w:r>
        <w:rPr>
          <w:spacing w:val="-13"/>
        </w:rPr>
        <w:t xml:space="preserve"> </w:t>
      </w:r>
      <w:r>
        <w:t>children</w:t>
      </w:r>
      <w:r>
        <w:rPr>
          <w:spacing w:val="-13"/>
        </w:rPr>
        <w:t xml:space="preserve"> </w:t>
      </w:r>
      <w:r>
        <w:t>to</w:t>
      </w:r>
      <w:r>
        <w:rPr>
          <w:spacing w:val="-13"/>
        </w:rPr>
        <w:t xml:space="preserve"> </w:t>
      </w:r>
      <w:r>
        <w:t>do</w:t>
      </w:r>
      <w:r>
        <w:rPr>
          <w:spacing w:val="-12"/>
        </w:rPr>
        <w:t xml:space="preserve"> </w:t>
      </w:r>
      <w:r>
        <w:t>as</w:t>
      </w:r>
      <w:r>
        <w:rPr>
          <w:spacing w:val="-13"/>
        </w:rPr>
        <w:t xml:space="preserve"> </w:t>
      </w:r>
      <w:r>
        <w:t>much</w:t>
      </w:r>
      <w:r>
        <w:rPr>
          <w:spacing w:val="-13"/>
        </w:rPr>
        <w:t xml:space="preserve"> </w:t>
      </w:r>
      <w:r>
        <w:t>for</w:t>
      </w:r>
      <w:r>
        <w:rPr>
          <w:spacing w:val="-14"/>
        </w:rPr>
        <w:t xml:space="preserve"> </w:t>
      </w:r>
      <w:r>
        <w:t>themselves</w:t>
      </w:r>
      <w:r>
        <w:rPr>
          <w:spacing w:val="-13"/>
        </w:rPr>
        <w:t xml:space="preserve"> </w:t>
      </w:r>
      <w:r>
        <w:t>as</w:t>
      </w:r>
      <w:r>
        <w:rPr>
          <w:spacing w:val="-13"/>
        </w:rPr>
        <w:t xml:space="preserve"> </w:t>
      </w:r>
      <w:r>
        <w:t>they</w:t>
      </w:r>
      <w:r>
        <w:rPr>
          <w:spacing w:val="-12"/>
        </w:rPr>
        <w:t xml:space="preserve"> </w:t>
      </w:r>
      <w:r>
        <w:t>can.</w:t>
      </w:r>
      <w:r>
        <w:rPr>
          <w:spacing w:val="46"/>
        </w:rPr>
        <w:t xml:space="preserve"> </w:t>
      </w:r>
      <w:r>
        <w:t>Staff</w:t>
      </w:r>
      <w:r>
        <w:rPr>
          <w:spacing w:val="-13"/>
        </w:rPr>
        <w:t xml:space="preserve"> </w:t>
      </w:r>
      <w:r>
        <w:t>should</w:t>
      </w:r>
      <w:r>
        <w:rPr>
          <w:spacing w:val="-12"/>
        </w:rPr>
        <w:t xml:space="preserve"> </w:t>
      </w:r>
      <w:r>
        <w:t>follow</w:t>
      </w:r>
      <w:r>
        <w:rPr>
          <w:spacing w:val="-13"/>
        </w:rPr>
        <w:t xml:space="preserve"> </w:t>
      </w:r>
      <w:r>
        <w:t>the</w:t>
      </w:r>
      <w:r>
        <w:rPr>
          <w:spacing w:val="-14"/>
        </w:rPr>
        <w:t xml:space="preserve"> </w:t>
      </w:r>
      <w:r>
        <w:t>procedures</w:t>
      </w:r>
      <w:r>
        <w:rPr>
          <w:spacing w:val="-67"/>
        </w:rPr>
        <w:t xml:space="preserve"> </w:t>
      </w:r>
      <w:r>
        <w:t>set out in the Nappy Changing Policy in the section below. The door to the room where the intimate care is taking place should</w:t>
      </w:r>
      <w:r>
        <w:rPr>
          <w:spacing w:val="1"/>
        </w:rPr>
        <w:t xml:space="preserve"> </w:t>
      </w:r>
      <w:r>
        <w:t>be kept open and wherever practical, this should be done with another member of staff within view</w:t>
      </w:r>
      <w:r w:rsidR="00F71B84">
        <w:t>.</w:t>
      </w:r>
    </w:p>
    <w:p w14:paraId="2353B25B" w14:textId="77777777" w:rsidR="00233675" w:rsidRDefault="00233675">
      <w:pPr>
        <w:pStyle w:val="BodyText"/>
        <w:spacing w:before="5"/>
        <w:rPr>
          <w:sz w:val="25"/>
        </w:rPr>
      </w:pPr>
    </w:p>
    <w:p w14:paraId="5CEE1477" w14:textId="77777777" w:rsidR="00233675" w:rsidRDefault="00B07AF4">
      <w:pPr>
        <w:pStyle w:val="Heading2"/>
      </w:pPr>
      <w:r>
        <w:t>Child</w:t>
      </w:r>
      <w:r>
        <w:rPr>
          <w:spacing w:val="-4"/>
        </w:rPr>
        <w:t xml:space="preserve"> </w:t>
      </w:r>
      <w:r>
        <w:t>Protection</w:t>
      </w:r>
    </w:p>
    <w:p w14:paraId="3493F70B" w14:textId="77777777" w:rsidR="00233675" w:rsidRDefault="00B07AF4">
      <w:pPr>
        <w:pStyle w:val="BodyText"/>
        <w:spacing w:before="40" w:line="276" w:lineRule="auto"/>
        <w:ind w:left="500" w:right="115"/>
        <w:jc w:val="both"/>
      </w:pPr>
      <w:r>
        <w:t>In accordance with the school’s Safeguarding Policy, if a member of staff is concerned about any emotional</w:t>
      </w:r>
      <w:r>
        <w:rPr>
          <w:spacing w:val="-66"/>
        </w:rPr>
        <w:t xml:space="preserve"> </w:t>
      </w:r>
      <w:r>
        <w:t xml:space="preserve">or physical changes to a child, such as an aversion to physical contact, marks, bruises, soreness </w:t>
      </w:r>
      <w:proofErr w:type="spellStart"/>
      <w:r>
        <w:t>etc</w:t>
      </w:r>
      <w:proofErr w:type="spellEnd"/>
      <w:r>
        <w:t>, they</w:t>
      </w:r>
      <w:r>
        <w:rPr>
          <w:spacing w:val="1"/>
        </w:rPr>
        <w:t xml:space="preserve"> </w:t>
      </w:r>
      <w:r>
        <w:t>should</w:t>
      </w:r>
      <w:r>
        <w:rPr>
          <w:spacing w:val="-1"/>
        </w:rPr>
        <w:t xml:space="preserve"> </w:t>
      </w:r>
      <w:r>
        <w:t>inform</w:t>
      </w:r>
      <w:r>
        <w:rPr>
          <w:spacing w:val="-1"/>
        </w:rPr>
        <w:t xml:space="preserve"> </w:t>
      </w:r>
      <w:r>
        <w:t>the Designated Safeguarding Lead immediately.</w:t>
      </w:r>
    </w:p>
    <w:p w14:paraId="2B79245C" w14:textId="77777777" w:rsidR="00233675" w:rsidRDefault="00233675">
      <w:pPr>
        <w:pStyle w:val="BodyText"/>
        <w:rPr>
          <w:sz w:val="26"/>
        </w:rPr>
      </w:pPr>
    </w:p>
    <w:p w14:paraId="61749C36" w14:textId="77777777" w:rsidR="00233675" w:rsidRDefault="00B07AF4">
      <w:pPr>
        <w:pStyle w:val="Heading2"/>
        <w:spacing w:before="190"/>
        <w:jc w:val="left"/>
      </w:pPr>
      <w:r>
        <w:t>Partnership</w:t>
      </w:r>
      <w:r>
        <w:rPr>
          <w:spacing w:val="-4"/>
        </w:rPr>
        <w:t xml:space="preserve"> </w:t>
      </w:r>
      <w:r>
        <w:t>with</w:t>
      </w:r>
      <w:r>
        <w:rPr>
          <w:spacing w:val="-5"/>
        </w:rPr>
        <w:t xml:space="preserve"> </w:t>
      </w:r>
      <w:r>
        <w:t>parents</w:t>
      </w:r>
    </w:p>
    <w:p w14:paraId="5199A5B3" w14:textId="77777777" w:rsidR="00233675" w:rsidRDefault="00B07AF4">
      <w:pPr>
        <w:pStyle w:val="BodyText"/>
        <w:spacing w:before="40" w:line="278" w:lineRule="auto"/>
        <w:ind w:left="500"/>
      </w:pPr>
      <w:r>
        <w:t>For</w:t>
      </w:r>
      <w:r>
        <w:rPr>
          <w:spacing w:val="3"/>
        </w:rPr>
        <w:t xml:space="preserve"> </w:t>
      </w:r>
      <w:r>
        <w:t>children</w:t>
      </w:r>
      <w:r>
        <w:rPr>
          <w:spacing w:val="1"/>
        </w:rPr>
        <w:t xml:space="preserve"> </w:t>
      </w:r>
      <w:r>
        <w:t>in the</w:t>
      </w:r>
      <w:r>
        <w:rPr>
          <w:spacing w:val="3"/>
        </w:rPr>
        <w:t xml:space="preserve"> </w:t>
      </w:r>
      <w:r>
        <w:t>school,</w:t>
      </w:r>
      <w:r>
        <w:rPr>
          <w:spacing w:val="4"/>
        </w:rPr>
        <w:t xml:space="preserve"> </w:t>
      </w:r>
      <w:r>
        <w:t>if there</w:t>
      </w:r>
      <w:r>
        <w:rPr>
          <w:spacing w:val="3"/>
        </w:rPr>
        <w:t xml:space="preserve"> </w:t>
      </w:r>
      <w:r>
        <w:t>are any</w:t>
      </w:r>
      <w:r>
        <w:rPr>
          <w:spacing w:val="1"/>
        </w:rPr>
        <w:t xml:space="preserve"> </w:t>
      </w:r>
      <w:r>
        <w:t>issues</w:t>
      </w:r>
      <w:r>
        <w:rPr>
          <w:spacing w:val="1"/>
        </w:rPr>
        <w:t xml:space="preserve"> </w:t>
      </w:r>
      <w:r>
        <w:t>with</w:t>
      </w:r>
      <w:r>
        <w:rPr>
          <w:spacing w:val="3"/>
        </w:rPr>
        <w:t xml:space="preserve"> </w:t>
      </w:r>
      <w:r>
        <w:t>toileting,</w:t>
      </w:r>
      <w:r>
        <w:rPr>
          <w:spacing w:val="2"/>
        </w:rPr>
        <w:t xml:space="preserve"> </w:t>
      </w:r>
      <w:r>
        <w:t>we will</w:t>
      </w:r>
      <w:r>
        <w:rPr>
          <w:spacing w:val="1"/>
        </w:rPr>
        <w:t xml:space="preserve"> </w:t>
      </w:r>
      <w:r>
        <w:t>discuss</w:t>
      </w:r>
      <w:r>
        <w:rPr>
          <w:spacing w:val="4"/>
        </w:rPr>
        <w:t xml:space="preserve"> </w:t>
      </w:r>
      <w:r>
        <w:t>this</w:t>
      </w:r>
      <w:r>
        <w:rPr>
          <w:spacing w:val="1"/>
        </w:rPr>
        <w:t xml:space="preserve"> </w:t>
      </w:r>
      <w:r>
        <w:t>with parents</w:t>
      </w:r>
      <w:r>
        <w:rPr>
          <w:spacing w:val="2"/>
        </w:rPr>
        <w:t xml:space="preserve"> </w:t>
      </w:r>
      <w:r>
        <w:t>as</w:t>
      </w:r>
      <w:r>
        <w:rPr>
          <w:spacing w:val="1"/>
        </w:rPr>
        <w:t xml:space="preserve"> </w:t>
      </w:r>
      <w:r>
        <w:t>soon as</w:t>
      </w:r>
      <w:r>
        <w:rPr>
          <w:spacing w:val="-66"/>
        </w:rPr>
        <w:t xml:space="preserve"> </w:t>
      </w:r>
      <w:r>
        <w:t>possible in</w:t>
      </w:r>
      <w:r>
        <w:rPr>
          <w:spacing w:val="-3"/>
        </w:rPr>
        <w:t xml:space="preserve"> </w:t>
      </w:r>
      <w:r>
        <w:t>terms of:</w:t>
      </w:r>
    </w:p>
    <w:p w14:paraId="0E7694F4" w14:textId="77777777" w:rsidR="00233675" w:rsidRDefault="00B07AF4">
      <w:pPr>
        <w:pStyle w:val="ListParagraph"/>
        <w:numPr>
          <w:ilvl w:val="0"/>
          <w:numId w:val="1"/>
        </w:numPr>
        <w:tabs>
          <w:tab w:val="left" w:pos="1220"/>
          <w:tab w:val="left" w:pos="1221"/>
        </w:tabs>
        <w:spacing w:line="262" w:lineRule="exact"/>
      </w:pPr>
      <w:r>
        <w:t>The</w:t>
      </w:r>
      <w:r>
        <w:rPr>
          <w:spacing w:val="-3"/>
        </w:rPr>
        <w:t xml:space="preserve"> </w:t>
      </w:r>
      <w:r>
        <w:t>nature</w:t>
      </w:r>
      <w:r>
        <w:rPr>
          <w:spacing w:val="-3"/>
        </w:rPr>
        <w:t xml:space="preserve"> </w:t>
      </w:r>
      <w:r>
        <w:t>of</w:t>
      </w:r>
      <w:r>
        <w:rPr>
          <w:spacing w:val="-1"/>
        </w:rPr>
        <w:t xml:space="preserve"> </w:t>
      </w:r>
      <w:r>
        <w:t>the</w:t>
      </w:r>
      <w:r>
        <w:rPr>
          <w:spacing w:val="-4"/>
        </w:rPr>
        <w:t xml:space="preserve"> </w:t>
      </w:r>
      <w:r>
        <w:t>difficulties</w:t>
      </w:r>
      <w:r>
        <w:rPr>
          <w:spacing w:val="-2"/>
        </w:rPr>
        <w:t xml:space="preserve"> </w:t>
      </w:r>
      <w:r>
        <w:t>and possible</w:t>
      </w:r>
      <w:r>
        <w:rPr>
          <w:spacing w:val="-2"/>
        </w:rPr>
        <w:t xml:space="preserve"> </w:t>
      </w:r>
      <w:r>
        <w:t>causes.</w:t>
      </w:r>
    </w:p>
    <w:p w14:paraId="763D0EB5" w14:textId="77777777" w:rsidR="00233675" w:rsidRDefault="00B07AF4">
      <w:pPr>
        <w:pStyle w:val="ListParagraph"/>
        <w:numPr>
          <w:ilvl w:val="0"/>
          <w:numId w:val="1"/>
        </w:numPr>
        <w:tabs>
          <w:tab w:val="left" w:pos="1220"/>
          <w:tab w:val="left" w:pos="1221"/>
        </w:tabs>
        <w:spacing w:before="39"/>
      </w:pPr>
      <w:r>
        <w:t>How</w:t>
      </w:r>
      <w:r>
        <w:rPr>
          <w:spacing w:val="-3"/>
        </w:rPr>
        <w:t xml:space="preserve"> </w:t>
      </w:r>
      <w:r>
        <w:t>parents</w:t>
      </w:r>
      <w:r>
        <w:rPr>
          <w:spacing w:val="-1"/>
        </w:rPr>
        <w:t xml:space="preserve"> </w:t>
      </w:r>
      <w:r>
        <w:t>manage</w:t>
      </w:r>
      <w:r>
        <w:rPr>
          <w:spacing w:val="-5"/>
        </w:rPr>
        <w:t xml:space="preserve"> </w:t>
      </w:r>
      <w:r>
        <w:t>the</w:t>
      </w:r>
      <w:r>
        <w:rPr>
          <w:spacing w:val="-3"/>
        </w:rPr>
        <w:t xml:space="preserve"> </w:t>
      </w:r>
      <w:r>
        <w:t>situation</w:t>
      </w:r>
      <w:r>
        <w:rPr>
          <w:spacing w:val="-2"/>
        </w:rPr>
        <w:t xml:space="preserve"> </w:t>
      </w:r>
      <w:r>
        <w:t>at home.</w:t>
      </w:r>
    </w:p>
    <w:p w14:paraId="1F6A2D31" w14:textId="77777777" w:rsidR="00233675" w:rsidRDefault="00B07AF4">
      <w:pPr>
        <w:pStyle w:val="ListParagraph"/>
        <w:numPr>
          <w:ilvl w:val="0"/>
          <w:numId w:val="1"/>
        </w:numPr>
        <w:tabs>
          <w:tab w:val="left" w:pos="1220"/>
          <w:tab w:val="left" w:pos="1221"/>
        </w:tabs>
        <w:spacing w:before="38"/>
      </w:pPr>
      <w:r>
        <w:t>Preferred</w:t>
      </w:r>
      <w:r>
        <w:rPr>
          <w:spacing w:val="-4"/>
        </w:rPr>
        <w:t xml:space="preserve"> </w:t>
      </w:r>
      <w:r>
        <w:t>methods</w:t>
      </w:r>
      <w:r>
        <w:rPr>
          <w:spacing w:val="-4"/>
        </w:rPr>
        <w:t xml:space="preserve"> </w:t>
      </w:r>
      <w:r>
        <w:t>of</w:t>
      </w:r>
      <w:r>
        <w:rPr>
          <w:spacing w:val="-4"/>
        </w:rPr>
        <w:t xml:space="preserve"> </w:t>
      </w:r>
      <w:r>
        <w:t>intimate</w:t>
      </w:r>
      <w:r>
        <w:rPr>
          <w:spacing w:val="-4"/>
        </w:rPr>
        <w:t xml:space="preserve"> </w:t>
      </w:r>
      <w:r>
        <w:t>care.</w:t>
      </w:r>
    </w:p>
    <w:p w14:paraId="475478F5" w14:textId="77777777" w:rsidR="00233675" w:rsidRDefault="00B07AF4">
      <w:pPr>
        <w:pStyle w:val="ListParagraph"/>
        <w:numPr>
          <w:ilvl w:val="0"/>
          <w:numId w:val="1"/>
        </w:numPr>
        <w:tabs>
          <w:tab w:val="left" w:pos="1220"/>
          <w:tab w:val="left" w:pos="1221"/>
        </w:tabs>
        <w:spacing w:before="41"/>
      </w:pPr>
      <w:r>
        <w:t>How</w:t>
      </w:r>
      <w:r>
        <w:rPr>
          <w:spacing w:val="-2"/>
        </w:rPr>
        <w:t xml:space="preserve"> </w:t>
      </w:r>
      <w:r>
        <w:t>we</w:t>
      </w:r>
      <w:r>
        <w:rPr>
          <w:spacing w:val="-2"/>
        </w:rPr>
        <w:t xml:space="preserve"> </w:t>
      </w:r>
      <w:r>
        <w:t>are</w:t>
      </w:r>
      <w:r>
        <w:rPr>
          <w:spacing w:val="-3"/>
        </w:rPr>
        <w:t xml:space="preserve"> </w:t>
      </w:r>
      <w:r>
        <w:t>going</w:t>
      </w:r>
      <w:r>
        <w:rPr>
          <w:spacing w:val="-2"/>
        </w:rPr>
        <w:t xml:space="preserve"> </w:t>
      </w:r>
      <w:r>
        <w:t>to</w:t>
      </w:r>
      <w:r>
        <w:rPr>
          <w:spacing w:val="-3"/>
        </w:rPr>
        <w:t xml:space="preserve"> </w:t>
      </w:r>
      <w:r>
        <w:t>develop a</w:t>
      </w:r>
      <w:r>
        <w:rPr>
          <w:spacing w:val="-2"/>
        </w:rPr>
        <w:t xml:space="preserve"> </w:t>
      </w:r>
      <w:r>
        <w:t>consistent</w:t>
      </w:r>
      <w:r>
        <w:rPr>
          <w:spacing w:val="-2"/>
        </w:rPr>
        <w:t xml:space="preserve"> </w:t>
      </w:r>
      <w:r>
        <w:t>approach</w:t>
      </w:r>
      <w:r>
        <w:rPr>
          <w:spacing w:val="-2"/>
        </w:rPr>
        <w:t xml:space="preserve"> </w:t>
      </w:r>
      <w:r>
        <w:t>to</w:t>
      </w:r>
      <w:r>
        <w:rPr>
          <w:spacing w:val="-1"/>
        </w:rPr>
        <w:t xml:space="preserve"> </w:t>
      </w:r>
      <w:r>
        <w:t>intimate</w:t>
      </w:r>
      <w:r>
        <w:rPr>
          <w:spacing w:val="-1"/>
        </w:rPr>
        <w:t xml:space="preserve"> </w:t>
      </w:r>
      <w:r>
        <w:t>care</w:t>
      </w:r>
      <w:r>
        <w:rPr>
          <w:spacing w:val="-2"/>
        </w:rPr>
        <w:t xml:space="preserve"> </w:t>
      </w:r>
      <w:r>
        <w:t>at</w:t>
      </w:r>
      <w:r>
        <w:rPr>
          <w:spacing w:val="-3"/>
        </w:rPr>
        <w:t xml:space="preserve"> </w:t>
      </w:r>
      <w:r>
        <w:t>home</w:t>
      </w:r>
      <w:r>
        <w:rPr>
          <w:spacing w:val="-2"/>
        </w:rPr>
        <w:t xml:space="preserve"> </w:t>
      </w:r>
      <w:r>
        <w:t>and in</w:t>
      </w:r>
      <w:r>
        <w:rPr>
          <w:spacing w:val="-1"/>
        </w:rPr>
        <w:t xml:space="preserve"> </w:t>
      </w:r>
      <w:r>
        <w:t>the</w:t>
      </w:r>
      <w:r>
        <w:rPr>
          <w:spacing w:val="1"/>
        </w:rPr>
        <w:t xml:space="preserve"> </w:t>
      </w:r>
      <w:r>
        <w:t>school.</w:t>
      </w:r>
    </w:p>
    <w:p w14:paraId="03436F5E" w14:textId="77777777" w:rsidR="00B07AF4" w:rsidRDefault="00B07AF4" w:rsidP="00B07AF4">
      <w:pPr>
        <w:tabs>
          <w:tab w:val="left" w:pos="1220"/>
          <w:tab w:val="left" w:pos="1221"/>
        </w:tabs>
        <w:spacing w:before="41"/>
      </w:pPr>
    </w:p>
    <w:p w14:paraId="455C0543" w14:textId="77777777" w:rsidR="00B07AF4" w:rsidRDefault="00B07AF4" w:rsidP="00B07AF4">
      <w:pPr>
        <w:tabs>
          <w:tab w:val="left" w:pos="1220"/>
          <w:tab w:val="left" w:pos="1221"/>
        </w:tabs>
        <w:spacing w:before="41"/>
      </w:pPr>
    </w:p>
    <w:p w14:paraId="7A8EDBF6" w14:textId="0DB18519" w:rsidR="00B07AF4" w:rsidRDefault="00B07AF4" w:rsidP="00B07AF4">
      <w:pPr>
        <w:tabs>
          <w:tab w:val="left" w:pos="1220"/>
          <w:tab w:val="left" w:pos="1221"/>
        </w:tabs>
        <w:spacing w:before="41"/>
        <w:rPr>
          <w:b/>
          <w:bCs/>
        </w:rPr>
      </w:pPr>
      <w:r w:rsidRPr="00B07AF4">
        <w:t xml:space="preserve">          </w:t>
      </w:r>
      <w:r>
        <w:t xml:space="preserve"> </w:t>
      </w:r>
      <w:r w:rsidRPr="00B07AF4">
        <w:rPr>
          <w:b/>
          <w:bCs/>
        </w:rPr>
        <w:t>Nappy Changing Policy</w:t>
      </w:r>
    </w:p>
    <w:p w14:paraId="6B9FD65C" w14:textId="77777777" w:rsidR="00B07AF4" w:rsidRPr="00B07AF4" w:rsidRDefault="00B07AF4" w:rsidP="00B07AF4">
      <w:pPr>
        <w:tabs>
          <w:tab w:val="left" w:pos="1220"/>
          <w:tab w:val="left" w:pos="1221"/>
        </w:tabs>
        <w:spacing w:before="41"/>
        <w:rPr>
          <w:b/>
          <w:bCs/>
        </w:rPr>
      </w:pPr>
    </w:p>
    <w:p w14:paraId="2BE8076A" w14:textId="4F02B3FB" w:rsidR="00B07AF4" w:rsidRPr="00B07AF4" w:rsidRDefault="00B07AF4" w:rsidP="00B07AF4">
      <w:pPr>
        <w:rPr>
          <w:b/>
          <w:bCs/>
        </w:rPr>
      </w:pPr>
      <w:r w:rsidRPr="00B07AF4">
        <w:rPr>
          <w:b/>
          <w:bCs/>
        </w:rPr>
        <w:t xml:space="preserve">          </w:t>
      </w:r>
      <w:r>
        <w:rPr>
          <w:b/>
          <w:bCs/>
        </w:rPr>
        <w:t xml:space="preserve"> </w:t>
      </w:r>
      <w:r w:rsidRPr="00B07AF4">
        <w:rPr>
          <w:b/>
          <w:bCs/>
        </w:rPr>
        <w:t>Parent/</w:t>
      </w:r>
      <w:proofErr w:type="spellStart"/>
      <w:r w:rsidRPr="00B07AF4">
        <w:rPr>
          <w:b/>
          <w:bCs/>
        </w:rPr>
        <w:t>Carer</w:t>
      </w:r>
      <w:proofErr w:type="spellEnd"/>
      <w:r w:rsidRPr="00B07AF4">
        <w:rPr>
          <w:b/>
          <w:bCs/>
        </w:rPr>
        <w:t xml:space="preserve"> Responsibilities:</w:t>
      </w:r>
    </w:p>
    <w:p w14:paraId="154270F7" w14:textId="77777777" w:rsidR="00B07AF4" w:rsidRDefault="00B07AF4" w:rsidP="00B07AF4">
      <w:r>
        <w:t xml:space="preserve">          </w:t>
      </w:r>
      <w:r w:rsidRPr="00B07AF4">
        <w:t xml:space="preserve">We aim to support families in helping their child on their toilet training journey and development. We ask </w:t>
      </w:r>
      <w:r>
        <w:t xml:space="preserve">    </w:t>
      </w:r>
    </w:p>
    <w:p w14:paraId="7F714326" w14:textId="57CE2907" w:rsidR="00B07AF4" w:rsidRPr="00B07AF4" w:rsidRDefault="00B07AF4" w:rsidP="00B07AF4">
      <w:r>
        <w:t xml:space="preserve">          </w:t>
      </w:r>
      <w:r w:rsidRPr="00B07AF4">
        <w:t>parents/</w:t>
      </w:r>
      <w:proofErr w:type="spellStart"/>
      <w:r w:rsidRPr="00B07AF4">
        <w:t>carers</w:t>
      </w:r>
      <w:proofErr w:type="spellEnd"/>
      <w:r w:rsidRPr="00B07AF4">
        <w:t xml:space="preserve"> to:</w:t>
      </w:r>
    </w:p>
    <w:p w14:paraId="60721D06" w14:textId="3E6ADD55" w:rsidR="00B07AF4" w:rsidRPr="00F71B84" w:rsidRDefault="00B07AF4" w:rsidP="00F71B84">
      <w:pPr>
        <w:pStyle w:val="ListParagraph"/>
        <w:widowControl/>
        <w:numPr>
          <w:ilvl w:val="0"/>
          <w:numId w:val="3"/>
        </w:numPr>
        <w:autoSpaceDE/>
        <w:autoSpaceDN/>
        <w:spacing w:after="160" w:line="259" w:lineRule="auto"/>
        <w:contextualSpacing/>
        <w:rPr>
          <w:rFonts w:eastAsiaTheme="minorEastAsia"/>
        </w:rPr>
      </w:pPr>
      <w:r w:rsidRPr="00B07AF4">
        <w:t>Read and agree to the procedures described in this policy</w:t>
      </w:r>
    </w:p>
    <w:p w14:paraId="14D05CBA" w14:textId="77777777" w:rsidR="00B07AF4" w:rsidRPr="00B07AF4" w:rsidRDefault="00B07AF4" w:rsidP="00B07AF4">
      <w:pPr>
        <w:pStyle w:val="ListParagraph"/>
        <w:widowControl/>
        <w:numPr>
          <w:ilvl w:val="0"/>
          <w:numId w:val="3"/>
        </w:numPr>
        <w:autoSpaceDE/>
        <w:autoSpaceDN/>
        <w:spacing w:after="160" w:line="259" w:lineRule="auto"/>
        <w:contextualSpacing/>
      </w:pPr>
      <w:r w:rsidRPr="00B07AF4">
        <w:t>Parent/</w:t>
      </w:r>
      <w:proofErr w:type="spellStart"/>
      <w:r w:rsidRPr="00B07AF4">
        <w:t>Carers</w:t>
      </w:r>
      <w:proofErr w:type="spellEnd"/>
      <w:r w:rsidRPr="00B07AF4">
        <w:t xml:space="preserve"> must provide nappies, wipes, nappy bags, spare clothes and any creams that are required.</w:t>
      </w:r>
    </w:p>
    <w:p w14:paraId="1882147A" w14:textId="77777777" w:rsidR="00B07AF4" w:rsidRPr="00B07AF4" w:rsidRDefault="00B07AF4" w:rsidP="00B07AF4">
      <w:pPr>
        <w:pStyle w:val="ListParagraph"/>
        <w:widowControl/>
        <w:numPr>
          <w:ilvl w:val="0"/>
          <w:numId w:val="3"/>
        </w:numPr>
        <w:autoSpaceDE/>
        <w:autoSpaceDN/>
        <w:spacing w:after="160" w:line="259" w:lineRule="auto"/>
        <w:contextualSpacing/>
      </w:pPr>
      <w:r w:rsidRPr="00B07AF4">
        <w:t>It is the responsibility of parents/</w:t>
      </w:r>
      <w:proofErr w:type="spellStart"/>
      <w:r w:rsidRPr="00B07AF4">
        <w:t>carers</w:t>
      </w:r>
      <w:proofErr w:type="spellEnd"/>
      <w:r w:rsidRPr="00B07AF4">
        <w:t xml:space="preserve"> to ensure that their child has plenty of nappy changing provisions and sufficient spare clothes.</w:t>
      </w:r>
    </w:p>
    <w:p w14:paraId="51585C0B" w14:textId="77777777" w:rsidR="00B07AF4" w:rsidRPr="00B07AF4" w:rsidRDefault="00B07AF4" w:rsidP="00B07AF4">
      <w:pPr>
        <w:pStyle w:val="ListParagraph"/>
        <w:widowControl/>
        <w:numPr>
          <w:ilvl w:val="0"/>
          <w:numId w:val="3"/>
        </w:numPr>
        <w:autoSpaceDE/>
        <w:autoSpaceDN/>
        <w:spacing w:after="160" w:line="259" w:lineRule="auto"/>
        <w:contextualSpacing/>
      </w:pPr>
      <w:r w:rsidRPr="00B07AF4">
        <w:t>When a parent/</w:t>
      </w:r>
      <w:proofErr w:type="spellStart"/>
      <w:r w:rsidRPr="00B07AF4">
        <w:t>carer</w:t>
      </w:r>
      <w:proofErr w:type="spellEnd"/>
      <w:r w:rsidRPr="00B07AF4">
        <w:t xml:space="preserve"> is present at school, they will be asked to change the child’s nappy, rather than a member of staff. </w:t>
      </w:r>
    </w:p>
    <w:p w14:paraId="45CFF606" w14:textId="77777777" w:rsidR="00B07AF4" w:rsidRPr="00B07AF4" w:rsidRDefault="00B07AF4" w:rsidP="00B07AF4">
      <w:pPr>
        <w:pStyle w:val="ListParagraph"/>
        <w:widowControl/>
        <w:numPr>
          <w:ilvl w:val="0"/>
          <w:numId w:val="3"/>
        </w:numPr>
        <w:autoSpaceDE/>
        <w:autoSpaceDN/>
        <w:spacing w:after="160" w:line="259" w:lineRule="auto"/>
        <w:contextualSpacing/>
      </w:pPr>
      <w:r w:rsidRPr="00B07AF4">
        <w:t>Any significant observations made whilst changing a nappy will be reported to parents/</w:t>
      </w:r>
      <w:proofErr w:type="spellStart"/>
      <w:r w:rsidRPr="00B07AF4">
        <w:t>carers</w:t>
      </w:r>
      <w:proofErr w:type="spellEnd"/>
      <w:r w:rsidRPr="00B07AF4">
        <w:t xml:space="preserve"> at the end of the session, e.g. nappy rash, signs of constipation, strong smelling urine).</w:t>
      </w:r>
    </w:p>
    <w:p w14:paraId="561E30D3" w14:textId="77777777" w:rsidR="00B07AF4" w:rsidRPr="00B07AF4" w:rsidRDefault="00B07AF4" w:rsidP="00B07AF4">
      <w:pPr>
        <w:pStyle w:val="ListParagraph"/>
        <w:widowControl/>
        <w:numPr>
          <w:ilvl w:val="0"/>
          <w:numId w:val="3"/>
        </w:numPr>
        <w:autoSpaceDE/>
        <w:autoSpaceDN/>
        <w:spacing w:after="160" w:line="259" w:lineRule="auto"/>
        <w:contextualSpacing/>
      </w:pPr>
      <w:r w:rsidRPr="00B07AF4">
        <w:t>Parents/</w:t>
      </w:r>
      <w:proofErr w:type="spellStart"/>
      <w:r w:rsidRPr="00B07AF4">
        <w:t>carers</w:t>
      </w:r>
      <w:proofErr w:type="spellEnd"/>
      <w:r w:rsidRPr="00B07AF4">
        <w:t xml:space="preserve"> must send children in nappies or protective underwear until they are dry and clean the majority of the time. </w:t>
      </w:r>
    </w:p>
    <w:p w14:paraId="5F43F707" w14:textId="77777777" w:rsidR="00B07AF4" w:rsidRDefault="00B07AF4" w:rsidP="00B07AF4">
      <w:pPr>
        <w:pStyle w:val="ListParagraph"/>
        <w:widowControl/>
        <w:numPr>
          <w:ilvl w:val="0"/>
          <w:numId w:val="3"/>
        </w:numPr>
        <w:autoSpaceDE/>
        <w:autoSpaceDN/>
        <w:spacing w:after="160" w:line="259" w:lineRule="auto"/>
        <w:contextualSpacing/>
      </w:pPr>
      <w:r w:rsidRPr="00B07AF4">
        <w:t>To ensure that my child is changed at the latest possible time before being brought to school.</w:t>
      </w:r>
    </w:p>
    <w:p w14:paraId="0C09B9BB" w14:textId="77777777" w:rsidR="00B07AF4" w:rsidRDefault="00B07AF4" w:rsidP="00B07AF4">
      <w:pPr>
        <w:widowControl/>
        <w:autoSpaceDE/>
        <w:autoSpaceDN/>
        <w:spacing w:after="160" w:line="259" w:lineRule="auto"/>
        <w:contextualSpacing/>
      </w:pPr>
    </w:p>
    <w:p w14:paraId="014EB091" w14:textId="77777777" w:rsidR="00B07AF4" w:rsidRPr="00B07AF4" w:rsidRDefault="00B07AF4" w:rsidP="00B07AF4">
      <w:pPr>
        <w:widowControl/>
        <w:autoSpaceDE/>
        <w:autoSpaceDN/>
        <w:spacing w:after="160" w:line="259" w:lineRule="auto"/>
        <w:contextualSpacing/>
      </w:pPr>
    </w:p>
    <w:p w14:paraId="0B74B440" w14:textId="77777777" w:rsidR="00F71B84" w:rsidRDefault="00B07AF4" w:rsidP="00B07AF4">
      <w:pPr>
        <w:rPr>
          <w:b/>
          <w:bCs/>
        </w:rPr>
      </w:pPr>
      <w:r>
        <w:rPr>
          <w:b/>
          <w:bCs/>
        </w:rPr>
        <w:t xml:space="preserve">     </w:t>
      </w:r>
    </w:p>
    <w:p w14:paraId="4D68A25B" w14:textId="24B9EAE2" w:rsidR="00B07AF4" w:rsidRPr="00B07AF4" w:rsidRDefault="00B07AF4" w:rsidP="00B07AF4">
      <w:pPr>
        <w:rPr>
          <w:b/>
          <w:bCs/>
        </w:rPr>
      </w:pPr>
      <w:r>
        <w:rPr>
          <w:b/>
          <w:bCs/>
        </w:rPr>
        <w:lastRenderedPageBreak/>
        <w:t xml:space="preserve"> </w:t>
      </w:r>
      <w:r w:rsidRPr="00B07AF4">
        <w:rPr>
          <w:b/>
          <w:bCs/>
        </w:rPr>
        <w:t>Procedure for staff to follow:</w:t>
      </w:r>
    </w:p>
    <w:p w14:paraId="42295C98" w14:textId="77777777" w:rsidR="00B07AF4" w:rsidRPr="00B07AF4" w:rsidRDefault="00B07AF4" w:rsidP="00B07AF4">
      <w:pPr>
        <w:pStyle w:val="ListParagraph"/>
        <w:widowControl/>
        <w:numPr>
          <w:ilvl w:val="0"/>
          <w:numId w:val="4"/>
        </w:numPr>
        <w:autoSpaceDE/>
        <w:autoSpaceDN/>
        <w:spacing w:after="160" w:line="259" w:lineRule="auto"/>
        <w:contextualSpacing/>
        <w:rPr>
          <w:rFonts w:eastAsiaTheme="minorEastAsia"/>
        </w:rPr>
      </w:pPr>
      <w:r w:rsidRPr="00B07AF4">
        <w:t xml:space="preserve">Ensure that all required equipment is to hand (fresh nappy, nappy bag, wipes, creams </w:t>
      </w:r>
      <w:proofErr w:type="spellStart"/>
      <w:r w:rsidRPr="00B07AF4">
        <w:t>etc</w:t>
      </w:r>
      <w:proofErr w:type="spellEnd"/>
      <w:r w:rsidRPr="00B07AF4">
        <w:t>).</w:t>
      </w:r>
    </w:p>
    <w:p w14:paraId="47D1FD66"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Prepare the changing mat by spraying with antibacterial spray and wiping it down.</w:t>
      </w:r>
    </w:p>
    <w:p w14:paraId="5DF30526"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Tell or sign to the child that it is time for their nappy to be changed. Sometimes the child will tell you that they need changing.</w:t>
      </w:r>
    </w:p>
    <w:p w14:paraId="4F196D81"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Put on fresh disposable gloves and apron.</w:t>
      </w:r>
    </w:p>
    <w:p w14:paraId="1D8ABA84"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Encourage the child to lie on the mat, support them in this if required.</w:t>
      </w:r>
    </w:p>
    <w:p w14:paraId="6E222CD2"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 xml:space="preserve">Remove the child’s clothing to access the nappy, encouraging them to help with this. </w:t>
      </w:r>
    </w:p>
    <w:p w14:paraId="301E7072"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 xml:space="preserve">Remove the nappy and dispose of it in the nappy bag. Wipe the child from front to back and dispose of wet wipes in the nappy bag. (Flannels are not to be used, disposable wipes only). </w:t>
      </w:r>
    </w:p>
    <w:p w14:paraId="1ACC9E82"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 xml:space="preserve">Ensure that the child is clean and dry before putting a new nappy on and dressing them again. Encourage the child to help with their dressing as much as they can. </w:t>
      </w:r>
    </w:p>
    <w:p w14:paraId="36E99394"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If clothes are wet or soiled, place in a bag to go home. Do not rinse clothes by hand at school.</w:t>
      </w:r>
    </w:p>
    <w:p w14:paraId="39CF7101"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Clean the changing mat with antibacterial spray. Remove gloves and apron and place in bin.</w:t>
      </w:r>
    </w:p>
    <w:p w14:paraId="662EFDD7"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 xml:space="preserve">Wash hands thoroughly and return with child to current class activity. </w:t>
      </w:r>
    </w:p>
    <w:p w14:paraId="33CD1013" w14:textId="77777777" w:rsidR="00B07AF4" w:rsidRPr="00B07AF4" w:rsidRDefault="00B07AF4" w:rsidP="00B07AF4">
      <w:pPr>
        <w:pStyle w:val="ListParagraph"/>
        <w:widowControl/>
        <w:numPr>
          <w:ilvl w:val="0"/>
          <w:numId w:val="4"/>
        </w:numPr>
        <w:autoSpaceDE/>
        <w:autoSpaceDN/>
        <w:spacing w:after="160" w:line="259" w:lineRule="auto"/>
        <w:contextualSpacing/>
      </w:pPr>
      <w:r w:rsidRPr="00B07AF4">
        <w:t>Log details of nappy change.</w:t>
      </w:r>
    </w:p>
    <w:p w14:paraId="5CEE831D" w14:textId="77777777" w:rsidR="00B07AF4" w:rsidRPr="00B07AF4" w:rsidRDefault="00B07AF4" w:rsidP="00B07AF4">
      <w:pPr>
        <w:rPr>
          <w:b/>
          <w:bCs/>
        </w:rPr>
      </w:pPr>
    </w:p>
    <w:p w14:paraId="4528E40C" w14:textId="75248B9C" w:rsidR="00B07AF4" w:rsidRPr="00B07AF4" w:rsidRDefault="00B07AF4" w:rsidP="00B07AF4">
      <w:pPr>
        <w:rPr>
          <w:b/>
          <w:bCs/>
        </w:rPr>
      </w:pPr>
      <w:r>
        <w:rPr>
          <w:b/>
          <w:bCs/>
        </w:rPr>
        <w:t xml:space="preserve">     </w:t>
      </w:r>
      <w:r w:rsidRPr="00B07AF4">
        <w:rPr>
          <w:b/>
          <w:bCs/>
        </w:rPr>
        <w:t>Toilet Training/Trained:</w:t>
      </w:r>
    </w:p>
    <w:p w14:paraId="11AA1157" w14:textId="77777777" w:rsidR="00B07AF4" w:rsidRDefault="00B07AF4" w:rsidP="00B07AF4">
      <w:r>
        <w:t xml:space="preserve">     </w:t>
      </w:r>
      <w:r w:rsidRPr="00B07AF4">
        <w:t xml:space="preserve">When a child begins to meet their own toileting needs, staff can support and encourage the child in using a </w:t>
      </w:r>
      <w:r>
        <w:t xml:space="preserve">    </w:t>
      </w:r>
    </w:p>
    <w:p w14:paraId="4CC18B82" w14:textId="0D9FDCD2" w:rsidR="00B07AF4" w:rsidRPr="00B07AF4" w:rsidRDefault="00B07AF4" w:rsidP="00B07AF4">
      <w:r>
        <w:t xml:space="preserve">     </w:t>
      </w:r>
      <w:r w:rsidRPr="00B07AF4">
        <w:t xml:space="preserve">potty or toilet, ensuring that the child is clean and dry afterwards, and that they can wash their hands well. </w:t>
      </w:r>
    </w:p>
    <w:p w14:paraId="3811CA53" w14:textId="2609F61C" w:rsidR="00B07AF4" w:rsidRPr="00B07AF4" w:rsidRDefault="00B07AF4" w:rsidP="00B07AF4">
      <w:pPr>
        <w:rPr>
          <w:b/>
          <w:bCs/>
        </w:rPr>
      </w:pPr>
      <w:r>
        <w:rPr>
          <w:b/>
          <w:bCs/>
        </w:rPr>
        <w:t xml:space="preserve">     </w:t>
      </w:r>
      <w:r w:rsidRPr="00B07AF4">
        <w:rPr>
          <w:b/>
          <w:bCs/>
        </w:rPr>
        <w:t>Protection for Staff and Children:</w:t>
      </w:r>
    </w:p>
    <w:p w14:paraId="10E3C018" w14:textId="77777777" w:rsidR="00B07AF4" w:rsidRDefault="00B07AF4" w:rsidP="00B07AF4">
      <w:r>
        <w:t xml:space="preserve">     </w:t>
      </w:r>
      <w:r w:rsidRPr="00B07AF4">
        <w:t xml:space="preserve">Nappy changing will be carried out by a member of staff that has been DBS checked and works frequently </w:t>
      </w:r>
      <w:r>
        <w:t xml:space="preserve">   </w:t>
      </w:r>
    </w:p>
    <w:p w14:paraId="6FB26E96" w14:textId="77777777" w:rsidR="00B07AF4" w:rsidRDefault="00B07AF4" w:rsidP="00B07AF4">
      <w:r>
        <w:t xml:space="preserve">     </w:t>
      </w:r>
      <w:r w:rsidRPr="00B07AF4">
        <w:t xml:space="preserve">with the child. We believe it is important to communicate to the child that we are going to change their nappy </w:t>
      </w:r>
      <w:r>
        <w:t xml:space="preserve"> </w:t>
      </w:r>
    </w:p>
    <w:p w14:paraId="3E5CA5E1" w14:textId="77777777" w:rsidR="00B07AF4" w:rsidRDefault="00B07AF4" w:rsidP="00B07AF4">
      <w:r>
        <w:t xml:space="preserve">     </w:t>
      </w:r>
      <w:r w:rsidRPr="00B07AF4">
        <w:t xml:space="preserve">before doing so, ensuring the child understands and anticipates what is about to happen, giving them the </w:t>
      </w:r>
      <w:r>
        <w:t xml:space="preserve"> </w:t>
      </w:r>
    </w:p>
    <w:p w14:paraId="1D8BB2AA" w14:textId="501E1277" w:rsidR="00B07AF4" w:rsidRPr="00B07AF4" w:rsidRDefault="00B07AF4" w:rsidP="00B07AF4">
      <w:r>
        <w:t xml:space="preserve">     </w:t>
      </w:r>
      <w:r w:rsidRPr="00B07AF4">
        <w:t>important message that not just anyone can undress them and that their permission is asked.</w:t>
      </w:r>
    </w:p>
    <w:p w14:paraId="1351D570" w14:textId="77777777" w:rsidR="00B07AF4" w:rsidRPr="00B07AF4" w:rsidRDefault="00B07AF4" w:rsidP="00B07AF4">
      <w:pPr>
        <w:pStyle w:val="ListParagraph"/>
        <w:widowControl/>
        <w:numPr>
          <w:ilvl w:val="0"/>
          <w:numId w:val="2"/>
        </w:numPr>
        <w:autoSpaceDE/>
        <w:autoSpaceDN/>
        <w:spacing w:after="160" w:line="259" w:lineRule="auto"/>
        <w:contextualSpacing/>
        <w:rPr>
          <w:rFonts w:eastAsiaTheme="minorEastAsia"/>
        </w:rPr>
      </w:pPr>
      <w:r w:rsidRPr="00B07AF4">
        <w:t xml:space="preserve">The staff member will discreetly inform other staff that they are going to change the child’s nappy/clothes. </w:t>
      </w:r>
    </w:p>
    <w:p w14:paraId="5827E99B" w14:textId="24384C09" w:rsidR="00B07AF4" w:rsidRPr="00B07AF4" w:rsidRDefault="00B07AF4" w:rsidP="00B07AF4">
      <w:pPr>
        <w:pStyle w:val="ListParagraph"/>
        <w:widowControl/>
        <w:numPr>
          <w:ilvl w:val="0"/>
          <w:numId w:val="2"/>
        </w:numPr>
        <w:autoSpaceDE/>
        <w:autoSpaceDN/>
        <w:spacing w:after="160" w:line="259" w:lineRule="auto"/>
        <w:contextualSpacing/>
      </w:pPr>
      <w:r w:rsidRPr="00B07AF4">
        <w:t xml:space="preserve">When helping a child with toileting or nappy changing, this will take place in the </w:t>
      </w:r>
      <w:bookmarkStart w:id="0" w:name="_GoBack"/>
      <w:bookmarkEnd w:id="0"/>
      <w:r w:rsidRPr="00B07AF4">
        <w:t xml:space="preserve"> toilet, with the door left unlocked and slightly open. </w:t>
      </w:r>
    </w:p>
    <w:p w14:paraId="0E39CAE9" w14:textId="77777777" w:rsidR="00B07AF4" w:rsidRPr="00B07AF4" w:rsidRDefault="00B07AF4" w:rsidP="00B07AF4">
      <w:pPr>
        <w:pStyle w:val="ListParagraph"/>
        <w:widowControl/>
        <w:numPr>
          <w:ilvl w:val="0"/>
          <w:numId w:val="2"/>
        </w:numPr>
        <w:autoSpaceDE/>
        <w:autoSpaceDN/>
        <w:spacing w:after="160" w:line="259" w:lineRule="auto"/>
        <w:contextualSpacing/>
      </w:pPr>
      <w:r w:rsidRPr="00B07AF4">
        <w:t xml:space="preserve">A child’s nappy will be changed at least twice in a full school day; once in the morning and once in the afternoon session. However, if the child’s nappy is soiled or wet, they will be changed promptly. </w:t>
      </w:r>
    </w:p>
    <w:p w14:paraId="5A29F9D3" w14:textId="77777777" w:rsidR="00B07AF4" w:rsidRPr="00B07AF4" w:rsidRDefault="00B07AF4" w:rsidP="00B07AF4">
      <w:pPr>
        <w:pStyle w:val="ListParagraph"/>
        <w:widowControl/>
        <w:numPr>
          <w:ilvl w:val="0"/>
          <w:numId w:val="2"/>
        </w:numPr>
        <w:autoSpaceDE/>
        <w:autoSpaceDN/>
        <w:spacing w:after="160" w:line="259" w:lineRule="auto"/>
        <w:contextualSpacing/>
      </w:pPr>
      <w:r w:rsidRPr="00B07AF4">
        <w:t>When a child is ready for using a toilet or potty, but still requires assistance, they will be given adequate privacy out of sight of passers-by and other toilet users.</w:t>
      </w:r>
    </w:p>
    <w:p w14:paraId="176201CD" w14:textId="77777777" w:rsidR="00B07AF4" w:rsidRPr="00B07AF4" w:rsidRDefault="00B07AF4" w:rsidP="00B07AF4">
      <w:pPr>
        <w:pStyle w:val="ListParagraph"/>
        <w:widowControl/>
        <w:numPr>
          <w:ilvl w:val="0"/>
          <w:numId w:val="2"/>
        </w:numPr>
        <w:autoSpaceDE/>
        <w:autoSpaceDN/>
        <w:spacing w:after="160" w:line="259" w:lineRule="auto"/>
        <w:contextualSpacing/>
      </w:pPr>
      <w:r w:rsidRPr="00B07AF4">
        <w:t>Any clothes that are heavily soiled will be kept in a nappy bag in the toilet area. Parents/</w:t>
      </w:r>
      <w:proofErr w:type="spellStart"/>
      <w:r w:rsidRPr="00B07AF4">
        <w:t>carers</w:t>
      </w:r>
      <w:proofErr w:type="spellEnd"/>
      <w:r w:rsidRPr="00B07AF4">
        <w:t xml:space="preserve"> will be offered the choice at the end of the day if they would like to take the clothes home for washing or if they would like them to be disposed of at school. </w:t>
      </w:r>
    </w:p>
    <w:p w14:paraId="25EBC966" w14:textId="77777777" w:rsidR="00B07AF4" w:rsidRPr="00B07AF4" w:rsidRDefault="00B07AF4" w:rsidP="00B07AF4"/>
    <w:p w14:paraId="619A232C" w14:textId="77777777" w:rsidR="00B07AF4" w:rsidRPr="00B07AF4" w:rsidRDefault="00B07AF4" w:rsidP="00B07AF4"/>
    <w:p w14:paraId="71443602" w14:textId="77777777" w:rsidR="00B07AF4" w:rsidRPr="00B07AF4" w:rsidRDefault="00B07AF4" w:rsidP="00B07AF4"/>
    <w:p w14:paraId="60D8E190" w14:textId="77777777" w:rsidR="00B07AF4" w:rsidRPr="00B07AF4" w:rsidRDefault="00B07AF4" w:rsidP="00B07AF4"/>
    <w:p w14:paraId="7B522E72" w14:textId="77777777" w:rsidR="00B07AF4" w:rsidRPr="00B07AF4" w:rsidRDefault="00B07AF4" w:rsidP="00B07AF4"/>
    <w:p w14:paraId="3C676CD6" w14:textId="0F8AA6A3" w:rsidR="00B07AF4" w:rsidRPr="00B07AF4" w:rsidRDefault="00B07AF4" w:rsidP="00B07AF4">
      <w:r w:rsidRPr="00B07AF4">
        <w:t>____________________________________________________________________________________________</w:t>
      </w:r>
    </w:p>
    <w:p w14:paraId="13CCAC67" w14:textId="77777777" w:rsidR="00B07AF4" w:rsidRPr="00B07AF4" w:rsidRDefault="00B07AF4" w:rsidP="00B07AF4">
      <w:pPr>
        <w:rPr>
          <w:b/>
          <w:bCs/>
        </w:rPr>
      </w:pPr>
    </w:p>
    <w:p w14:paraId="6522A099" w14:textId="656F2314" w:rsidR="00B07AF4" w:rsidRPr="00B07AF4" w:rsidRDefault="00B07AF4" w:rsidP="00B07AF4">
      <w:pPr>
        <w:tabs>
          <w:tab w:val="left" w:pos="1220"/>
          <w:tab w:val="left" w:pos="1221"/>
        </w:tabs>
        <w:spacing w:before="41"/>
        <w:rPr>
          <w:b/>
          <w:bCs/>
        </w:rPr>
      </w:pPr>
    </w:p>
    <w:sectPr w:rsidR="00B07AF4" w:rsidRPr="00B07AF4">
      <w:pgSz w:w="11910" w:h="16840"/>
      <w:pgMar w:top="1080" w:right="600" w:bottom="280" w:left="2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7055E"/>
    <w:multiLevelType w:val="hybridMultilevel"/>
    <w:tmpl w:val="1B04C77A"/>
    <w:lvl w:ilvl="0" w:tplc="27D6AB18">
      <w:start w:val="1"/>
      <w:numFmt w:val="bullet"/>
      <w:lvlText w:val=""/>
      <w:lvlJc w:val="left"/>
      <w:pPr>
        <w:ind w:left="720" w:hanging="360"/>
      </w:pPr>
      <w:rPr>
        <w:rFonts w:ascii="Symbol" w:hAnsi="Symbol" w:hint="default"/>
      </w:rPr>
    </w:lvl>
    <w:lvl w:ilvl="1" w:tplc="4BD24064">
      <w:start w:val="1"/>
      <w:numFmt w:val="bullet"/>
      <w:lvlText w:val="o"/>
      <w:lvlJc w:val="left"/>
      <w:pPr>
        <w:ind w:left="1440" w:hanging="360"/>
      </w:pPr>
      <w:rPr>
        <w:rFonts w:ascii="Courier New" w:hAnsi="Courier New" w:hint="default"/>
      </w:rPr>
    </w:lvl>
    <w:lvl w:ilvl="2" w:tplc="BAEC9982">
      <w:start w:val="1"/>
      <w:numFmt w:val="bullet"/>
      <w:lvlText w:val=""/>
      <w:lvlJc w:val="left"/>
      <w:pPr>
        <w:ind w:left="2160" w:hanging="360"/>
      </w:pPr>
      <w:rPr>
        <w:rFonts w:ascii="Wingdings" w:hAnsi="Wingdings" w:hint="default"/>
      </w:rPr>
    </w:lvl>
    <w:lvl w:ilvl="3" w:tplc="764A607A">
      <w:start w:val="1"/>
      <w:numFmt w:val="bullet"/>
      <w:lvlText w:val=""/>
      <w:lvlJc w:val="left"/>
      <w:pPr>
        <w:ind w:left="2880" w:hanging="360"/>
      </w:pPr>
      <w:rPr>
        <w:rFonts w:ascii="Symbol" w:hAnsi="Symbol" w:hint="default"/>
      </w:rPr>
    </w:lvl>
    <w:lvl w:ilvl="4" w:tplc="7D0CBAC6">
      <w:start w:val="1"/>
      <w:numFmt w:val="bullet"/>
      <w:lvlText w:val="o"/>
      <w:lvlJc w:val="left"/>
      <w:pPr>
        <w:ind w:left="3600" w:hanging="360"/>
      </w:pPr>
      <w:rPr>
        <w:rFonts w:ascii="Courier New" w:hAnsi="Courier New" w:hint="default"/>
      </w:rPr>
    </w:lvl>
    <w:lvl w:ilvl="5" w:tplc="EB164AF8">
      <w:start w:val="1"/>
      <w:numFmt w:val="bullet"/>
      <w:lvlText w:val=""/>
      <w:lvlJc w:val="left"/>
      <w:pPr>
        <w:ind w:left="4320" w:hanging="360"/>
      </w:pPr>
      <w:rPr>
        <w:rFonts w:ascii="Wingdings" w:hAnsi="Wingdings" w:hint="default"/>
      </w:rPr>
    </w:lvl>
    <w:lvl w:ilvl="6" w:tplc="9B720736">
      <w:start w:val="1"/>
      <w:numFmt w:val="bullet"/>
      <w:lvlText w:val=""/>
      <w:lvlJc w:val="left"/>
      <w:pPr>
        <w:ind w:left="5040" w:hanging="360"/>
      </w:pPr>
      <w:rPr>
        <w:rFonts w:ascii="Symbol" w:hAnsi="Symbol" w:hint="default"/>
      </w:rPr>
    </w:lvl>
    <w:lvl w:ilvl="7" w:tplc="F72E5E58">
      <w:start w:val="1"/>
      <w:numFmt w:val="bullet"/>
      <w:lvlText w:val="o"/>
      <w:lvlJc w:val="left"/>
      <w:pPr>
        <w:ind w:left="5760" w:hanging="360"/>
      </w:pPr>
      <w:rPr>
        <w:rFonts w:ascii="Courier New" w:hAnsi="Courier New" w:hint="default"/>
      </w:rPr>
    </w:lvl>
    <w:lvl w:ilvl="8" w:tplc="BCD6FEFC">
      <w:start w:val="1"/>
      <w:numFmt w:val="bullet"/>
      <w:lvlText w:val=""/>
      <w:lvlJc w:val="left"/>
      <w:pPr>
        <w:ind w:left="6480" w:hanging="360"/>
      </w:pPr>
      <w:rPr>
        <w:rFonts w:ascii="Wingdings" w:hAnsi="Wingdings" w:hint="default"/>
      </w:rPr>
    </w:lvl>
  </w:abstractNum>
  <w:abstractNum w:abstractNumId="1" w15:restartNumberingAfterBreak="0">
    <w:nsid w:val="0A883EB8"/>
    <w:multiLevelType w:val="hybridMultilevel"/>
    <w:tmpl w:val="D646EEBA"/>
    <w:lvl w:ilvl="0" w:tplc="1D1ACC2E">
      <w:numFmt w:val="bullet"/>
      <w:lvlText w:val="●"/>
      <w:lvlJc w:val="left"/>
      <w:pPr>
        <w:ind w:left="1220" w:hanging="361"/>
      </w:pPr>
      <w:rPr>
        <w:rFonts w:ascii="Microsoft Sans Serif" w:eastAsia="Microsoft Sans Serif" w:hAnsi="Microsoft Sans Serif" w:cs="Microsoft Sans Serif" w:hint="default"/>
        <w:w w:val="100"/>
        <w:sz w:val="22"/>
        <w:szCs w:val="22"/>
        <w:lang w:val="en-US" w:eastAsia="en-US" w:bidi="ar-SA"/>
      </w:rPr>
    </w:lvl>
    <w:lvl w:ilvl="1" w:tplc="88CC8052">
      <w:numFmt w:val="bullet"/>
      <w:lvlText w:val="•"/>
      <w:lvlJc w:val="left"/>
      <w:pPr>
        <w:ind w:left="2206" w:hanging="361"/>
      </w:pPr>
      <w:rPr>
        <w:rFonts w:hint="default"/>
        <w:lang w:val="en-US" w:eastAsia="en-US" w:bidi="ar-SA"/>
      </w:rPr>
    </w:lvl>
    <w:lvl w:ilvl="2" w:tplc="5394A794">
      <w:numFmt w:val="bullet"/>
      <w:lvlText w:val="•"/>
      <w:lvlJc w:val="left"/>
      <w:pPr>
        <w:ind w:left="3193" w:hanging="361"/>
      </w:pPr>
      <w:rPr>
        <w:rFonts w:hint="default"/>
        <w:lang w:val="en-US" w:eastAsia="en-US" w:bidi="ar-SA"/>
      </w:rPr>
    </w:lvl>
    <w:lvl w:ilvl="3" w:tplc="46E08790">
      <w:numFmt w:val="bullet"/>
      <w:lvlText w:val="•"/>
      <w:lvlJc w:val="left"/>
      <w:pPr>
        <w:ind w:left="4179" w:hanging="361"/>
      </w:pPr>
      <w:rPr>
        <w:rFonts w:hint="default"/>
        <w:lang w:val="en-US" w:eastAsia="en-US" w:bidi="ar-SA"/>
      </w:rPr>
    </w:lvl>
    <w:lvl w:ilvl="4" w:tplc="4704C2CA">
      <w:numFmt w:val="bullet"/>
      <w:lvlText w:val="•"/>
      <w:lvlJc w:val="left"/>
      <w:pPr>
        <w:ind w:left="5166" w:hanging="361"/>
      </w:pPr>
      <w:rPr>
        <w:rFonts w:hint="default"/>
        <w:lang w:val="en-US" w:eastAsia="en-US" w:bidi="ar-SA"/>
      </w:rPr>
    </w:lvl>
    <w:lvl w:ilvl="5" w:tplc="4C8ACF24">
      <w:numFmt w:val="bullet"/>
      <w:lvlText w:val="•"/>
      <w:lvlJc w:val="left"/>
      <w:pPr>
        <w:ind w:left="6153" w:hanging="361"/>
      </w:pPr>
      <w:rPr>
        <w:rFonts w:hint="default"/>
        <w:lang w:val="en-US" w:eastAsia="en-US" w:bidi="ar-SA"/>
      </w:rPr>
    </w:lvl>
    <w:lvl w:ilvl="6" w:tplc="16D419CA">
      <w:numFmt w:val="bullet"/>
      <w:lvlText w:val="•"/>
      <w:lvlJc w:val="left"/>
      <w:pPr>
        <w:ind w:left="7139" w:hanging="361"/>
      </w:pPr>
      <w:rPr>
        <w:rFonts w:hint="default"/>
        <w:lang w:val="en-US" w:eastAsia="en-US" w:bidi="ar-SA"/>
      </w:rPr>
    </w:lvl>
    <w:lvl w:ilvl="7" w:tplc="B4B89B0C">
      <w:numFmt w:val="bullet"/>
      <w:lvlText w:val="•"/>
      <w:lvlJc w:val="left"/>
      <w:pPr>
        <w:ind w:left="8126" w:hanging="361"/>
      </w:pPr>
      <w:rPr>
        <w:rFonts w:hint="default"/>
        <w:lang w:val="en-US" w:eastAsia="en-US" w:bidi="ar-SA"/>
      </w:rPr>
    </w:lvl>
    <w:lvl w:ilvl="8" w:tplc="B89E2252">
      <w:numFmt w:val="bullet"/>
      <w:lvlText w:val="•"/>
      <w:lvlJc w:val="left"/>
      <w:pPr>
        <w:ind w:left="9113" w:hanging="361"/>
      </w:pPr>
      <w:rPr>
        <w:rFonts w:hint="default"/>
        <w:lang w:val="en-US" w:eastAsia="en-US" w:bidi="ar-SA"/>
      </w:rPr>
    </w:lvl>
  </w:abstractNum>
  <w:abstractNum w:abstractNumId="2" w15:restartNumberingAfterBreak="0">
    <w:nsid w:val="3F4906A4"/>
    <w:multiLevelType w:val="hybridMultilevel"/>
    <w:tmpl w:val="D3E458E8"/>
    <w:lvl w:ilvl="0" w:tplc="22300C08">
      <w:start w:val="1"/>
      <w:numFmt w:val="bullet"/>
      <w:lvlText w:val=""/>
      <w:lvlJc w:val="left"/>
      <w:pPr>
        <w:ind w:left="720" w:hanging="360"/>
      </w:pPr>
      <w:rPr>
        <w:rFonts w:ascii="Symbol" w:hAnsi="Symbol" w:hint="default"/>
      </w:rPr>
    </w:lvl>
    <w:lvl w:ilvl="1" w:tplc="CA827320">
      <w:start w:val="1"/>
      <w:numFmt w:val="bullet"/>
      <w:lvlText w:val="o"/>
      <w:lvlJc w:val="left"/>
      <w:pPr>
        <w:ind w:left="1440" w:hanging="360"/>
      </w:pPr>
      <w:rPr>
        <w:rFonts w:ascii="Courier New" w:hAnsi="Courier New" w:hint="default"/>
      </w:rPr>
    </w:lvl>
    <w:lvl w:ilvl="2" w:tplc="F74CB756">
      <w:start w:val="1"/>
      <w:numFmt w:val="bullet"/>
      <w:lvlText w:val=""/>
      <w:lvlJc w:val="left"/>
      <w:pPr>
        <w:ind w:left="2160" w:hanging="360"/>
      </w:pPr>
      <w:rPr>
        <w:rFonts w:ascii="Wingdings" w:hAnsi="Wingdings" w:hint="default"/>
      </w:rPr>
    </w:lvl>
    <w:lvl w:ilvl="3" w:tplc="CCD0CAA0">
      <w:start w:val="1"/>
      <w:numFmt w:val="bullet"/>
      <w:lvlText w:val=""/>
      <w:lvlJc w:val="left"/>
      <w:pPr>
        <w:ind w:left="2880" w:hanging="360"/>
      </w:pPr>
      <w:rPr>
        <w:rFonts w:ascii="Symbol" w:hAnsi="Symbol" w:hint="default"/>
      </w:rPr>
    </w:lvl>
    <w:lvl w:ilvl="4" w:tplc="D64CC528">
      <w:start w:val="1"/>
      <w:numFmt w:val="bullet"/>
      <w:lvlText w:val="o"/>
      <w:lvlJc w:val="left"/>
      <w:pPr>
        <w:ind w:left="3600" w:hanging="360"/>
      </w:pPr>
      <w:rPr>
        <w:rFonts w:ascii="Courier New" w:hAnsi="Courier New" w:hint="default"/>
      </w:rPr>
    </w:lvl>
    <w:lvl w:ilvl="5" w:tplc="034847CA">
      <w:start w:val="1"/>
      <w:numFmt w:val="bullet"/>
      <w:lvlText w:val=""/>
      <w:lvlJc w:val="left"/>
      <w:pPr>
        <w:ind w:left="4320" w:hanging="360"/>
      </w:pPr>
      <w:rPr>
        <w:rFonts w:ascii="Wingdings" w:hAnsi="Wingdings" w:hint="default"/>
      </w:rPr>
    </w:lvl>
    <w:lvl w:ilvl="6" w:tplc="7B921F30">
      <w:start w:val="1"/>
      <w:numFmt w:val="bullet"/>
      <w:lvlText w:val=""/>
      <w:lvlJc w:val="left"/>
      <w:pPr>
        <w:ind w:left="5040" w:hanging="360"/>
      </w:pPr>
      <w:rPr>
        <w:rFonts w:ascii="Symbol" w:hAnsi="Symbol" w:hint="default"/>
      </w:rPr>
    </w:lvl>
    <w:lvl w:ilvl="7" w:tplc="BEFAFB78">
      <w:start w:val="1"/>
      <w:numFmt w:val="bullet"/>
      <w:lvlText w:val="o"/>
      <w:lvlJc w:val="left"/>
      <w:pPr>
        <w:ind w:left="5760" w:hanging="360"/>
      </w:pPr>
      <w:rPr>
        <w:rFonts w:ascii="Courier New" w:hAnsi="Courier New" w:hint="default"/>
      </w:rPr>
    </w:lvl>
    <w:lvl w:ilvl="8" w:tplc="F29CCC8E">
      <w:start w:val="1"/>
      <w:numFmt w:val="bullet"/>
      <w:lvlText w:val=""/>
      <w:lvlJc w:val="left"/>
      <w:pPr>
        <w:ind w:left="6480" w:hanging="360"/>
      </w:pPr>
      <w:rPr>
        <w:rFonts w:ascii="Wingdings" w:hAnsi="Wingdings" w:hint="default"/>
      </w:rPr>
    </w:lvl>
  </w:abstractNum>
  <w:abstractNum w:abstractNumId="3" w15:restartNumberingAfterBreak="0">
    <w:nsid w:val="47B644DA"/>
    <w:multiLevelType w:val="hybridMultilevel"/>
    <w:tmpl w:val="23A01FDA"/>
    <w:lvl w:ilvl="0" w:tplc="6076FE24">
      <w:start w:val="1"/>
      <w:numFmt w:val="decimal"/>
      <w:lvlText w:val="%1."/>
      <w:lvlJc w:val="left"/>
      <w:pPr>
        <w:ind w:left="720" w:hanging="360"/>
      </w:pPr>
    </w:lvl>
    <w:lvl w:ilvl="1" w:tplc="58FC57FC">
      <w:start w:val="1"/>
      <w:numFmt w:val="lowerLetter"/>
      <w:lvlText w:val="%2."/>
      <w:lvlJc w:val="left"/>
      <w:pPr>
        <w:ind w:left="1440" w:hanging="360"/>
      </w:pPr>
    </w:lvl>
    <w:lvl w:ilvl="2" w:tplc="E502FFF4">
      <w:start w:val="1"/>
      <w:numFmt w:val="lowerRoman"/>
      <w:lvlText w:val="%3."/>
      <w:lvlJc w:val="right"/>
      <w:pPr>
        <w:ind w:left="2160" w:hanging="180"/>
      </w:pPr>
    </w:lvl>
    <w:lvl w:ilvl="3" w:tplc="FE5E25A6">
      <w:start w:val="1"/>
      <w:numFmt w:val="decimal"/>
      <w:lvlText w:val="%4."/>
      <w:lvlJc w:val="left"/>
      <w:pPr>
        <w:ind w:left="2880" w:hanging="360"/>
      </w:pPr>
    </w:lvl>
    <w:lvl w:ilvl="4" w:tplc="97B43BD0">
      <w:start w:val="1"/>
      <w:numFmt w:val="lowerLetter"/>
      <w:lvlText w:val="%5."/>
      <w:lvlJc w:val="left"/>
      <w:pPr>
        <w:ind w:left="3600" w:hanging="360"/>
      </w:pPr>
    </w:lvl>
    <w:lvl w:ilvl="5" w:tplc="E9C0246C">
      <w:start w:val="1"/>
      <w:numFmt w:val="lowerRoman"/>
      <w:lvlText w:val="%6."/>
      <w:lvlJc w:val="right"/>
      <w:pPr>
        <w:ind w:left="4320" w:hanging="180"/>
      </w:pPr>
    </w:lvl>
    <w:lvl w:ilvl="6" w:tplc="9E522C6A">
      <w:start w:val="1"/>
      <w:numFmt w:val="decimal"/>
      <w:lvlText w:val="%7."/>
      <w:lvlJc w:val="left"/>
      <w:pPr>
        <w:ind w:left="5040" w:hanging="360"/>
      </w:pPr>
    </w:lvl>
    <w:lvl w:ilvl="7" w:tplc="4796CAB6">
      <w:start w:val="1"/>
      <w:numFmt w:val="lowerLetter"/>
      <w:lvlText w:val="%8."/>
      <w:lvlJc w:val="left"/>
      <w:pPr>
        <w:ind w:left="5760" w:hanging="360"/>
      </w:pPr>
    </w:lvl>
    <w:lvl w:ilvl="8" w:tplc="2824569A">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675"/>
    <w:rsid w:val="00233675"/>
    <w:rsid w:val="00655FBD"/>
    <w:rsid w:val="007D495B"/>
    <w:rsid w:val="00B07AF4"/>
    <w:rsid w:val="00D8142D"/>
    <w:rsid w:val="00F71B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E68F"/>
  <w15:docId w15:val="{4640B9DF-C5BB-467C-B3B0-EA09D0CC7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ahoma" w:eastAsia="Tahoma" w:hAnsi="Tahoma" w:cs="Tahoma"/>
    </w:rPr>
  </w:style>
  <w:style w:type="paragraph" w:styleId="Heading1">
    <w:name w:val="heading 1"/>
    <w:basedOn w:val="Normal"/>
    <w:uiPriority w:val="9"/>
    <w:qFormat/>
    <w:pPr>
      <w:spacing w:before="101"/>
      <w:ind w:left="500"/>
      <w:outlineLvl w:val="0"/>
    </w:pPr>
    <w:rPr>
      <w:b/>
      <w:bCs/>
      <w:sz w:val="28"/>
      <w:szCs w:val="28"/>
      <w:u w:val="single" w:color="000000"/>
    </w:rPr>
  </w:style>
  <w:style w:type="paragraph" w:styleId="Heading2">
    <w:name w:val="heading 2"/>
    <w:basedOn w:val="Normal"/>
    <w:uiPriority w:val="9"/>
    <w:unhideWhenUsed/>
    <w:qFormat/>
    <w:pPr>
      <w:ind w:left="500"/>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263"/>
      <w:ind w:left="1183" w:right="804"/>
      <w:jc w:val="center"/>
    </w:pPr>
    <w:rPr>
      <w:b/>
      <w:bCs/>
      <w:sz w:val="40"/>
      <w:szCs w:val="40"/>
    </w:rPr>
  </w:style>
  <w:style w:type="paragraph" w:styleId="ListParagraph">
    <w:name w:val="List Paragraph"/>
    <w:basedOn w:val="Normal"/>
    <w:uiPriority w:val="34"/>
    <w:qFormat/>
    <w:pPr>
      <w:ind w:left="1220" w:hanging="361"/>
    </w:pPr>
  </w:style>
  <w:style w:type="paragraph" w:customStyle="1" w:styleId="TableParagraph">
    <w:name w:val="Table Paragraph"/>
    <w:basedOn w:val="Normal"/>
    <w:uiPriority w:val="1"/>
    <w:qFormat/>
    <w:pPr>
      <w:spacing w:line="462" w:lineRule="exact"/>
      <w:ind w:left="10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947</Words>
  <Characters>5399</Characters>
  <Application>Microsoft Office Word</Application>
  <DocSecurity>0</DocSecurity>
  <Lines>44</Lines>
  <Paragraphs>12</Paragraphs>
  <ScaleCrop>false</ScaleCrop>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Carly Holland</dc:creator>
  <cp:lastModifiedBy>localadmin</cp:lastModifiedBy>
  <cp:revision>6</cp:revision>
  <dcterms:created xsi:type="dcterms:W3CDTF">2023-12-15T13:27:00Z</dcterms:created>
  <dcterms:modified xsi:type="dcterms:W3CDTF">2025-11-20T11:30:00Z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2023-11-27T00:00:00Z</vt:filetime>
  </property>
  <property fmtid="{D5CDD505-2E9C-101B-9397-08002B2CF9AE}" pid="3" name="Creator">
    <vt:lpwstr>Microsoft® Word for Microsoft 365</vt:lpwstr>
  </property>
  <property fmtid="{D5CDD505-2E9C-101B-9397-08002B2CF9AE}" pid="4" name="LastSaved">
    <vt:filetime>2023-12-08T00:00:00Z</vt:filetime>
  </property>
</Properties>
</file>